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16C33" w14:textId="2683C556" w:rsidR="003F0045" w:rsidRDefault="003F0045" w:rsidP="003F0045">
      <w:pPr>
        <w:keepLines/>
        <w:tabs>
          <w:tab w:val="left" w:pos="567"/>
        </w:tabs>
        <w:snapToGrid w:val="0"/>
        <w:rPr>
          <w:rFonts w:ascii="Arial" w:hAnsi="Arial" w:cs="Arial"/>
          <w:b/>
          <w:sz w:val="22"/>
          <w:szCs w:val="22"/>
        </w:rPr>
      </w:pPr>
      <w:r w:rsidRPr="003F0045">
        <w:rPr>
          <w:rFonts w:ascii="Arial" w:hAnsi="Arial" w:cs="Arial"/>
          <w:b/>
          <w:sz w:val="22"/>
          <w:szCs w:val="22"/>
        </w:rPr>
        <w:t>3GPP TSG RAN Meeting #109</w:t>
      </w:r>
      <w:r w:rsidRPr="003F0045">
        <w:rPr>
          <w:rFonts w:ascii="Arial" w:hAnsi="Arial" w:cs="Arial"/>
          <w:b/>
          <w:sz w:val="22"/>
          <w:szCs w:val="22"/>
        </w:rPr>
        <w:tab/>
      </w:r>
      <w:r w:rsidRPr="003F0045">
        <w:rPr>
          <w:rFonts w:ascii="Arial" w:hAnsi="Arial" w:cs="Arial"/>
          <w:b/>
          <w:sz w:val="22"/>
          <w:szCs w:val="22"/>
        </w:rPr>
        <w:tab/>
      </w:r>
      <w:r w:rsidRPr="003F0045">
        <w:rPr>
          <w:rFonts w:ascii="Arial" w:hAnsi="Arial" w:cs="Arial"/>
          <w:b/>
          <w:sz w:val="22"/>
          <w:szCs w:val="22"/>
        </w:rPr>
        <w:tab/>
      </w:r>
      <w:r w:rsidRPr="003F0045">
        <w:rPr>
          <w:rFonts w:ascii="Arial" w:eastAsia="MS Mincho" w:hAnsi="Arial" w:cs="Arial"/>
          <w:b/>
          <w:sz w:val="22"/>
          <w:szCs w:val="22"/>
        </w:rPr>
        <w:tab/>
      </w:r>
      <w:r w:rsidRPr="003F0045">
        <w:rPr>
          <w:rFonts w:ascii="Arial" w:eastAsia="MS Mincho" w:hAnsi="Arial" w:cs="Arial"/>
          <w:b/>
          <w:sz w:val="22"/>
          <w:szCs w:val="22"/>
        </w:rPr>
        <w:tab/>
      </w:r>
      <w:r w:rsidRPr="003F0045">
        <w:rPr>
          <w:rFonts w:ascii="Arial" w:eastAsia="MS Mincho" w:hAnsi="Arial" w:cs="Arial" w:hint="eastAsia"/>
          <w:b/>
          <w:sz w:val="22"/>
          <w:szCs w:val="22"/>
        </w:rPr>
        <w:tab/>
      </w:r>
      <w:r>
        <w:rPr>
          <w:rFonts w:ascii="Arial" w:eastAsia="MS Mincho" w:hAnsi="Arial" w:cs="Arial"/>
          <w:b/>
          <w:sz w:val="22"/>
          <w:szCs w:val="22"/>
        </w:rPr>
        <w:t xml:space="preserve">           </w:t>
      </w:r>
      <w:r w:rsidR="00D65581" w:rsidRPr="00D65581">
        <w:rPr>
          <w:rFonts w:ascii="Arial" w:eastAsia="MS Mincho" w:hAnsi="Arial" w:cs="Arial"/>
          <w:b/>
          <w:sz w:val="22"/>
          <w:szCs w:val="22"/>
        </w:rPr>
        <w:t xml:space="preserve">RP-252221 </w:t>
      </w:r>
    </w:p>
    <w:p w14:paraId="5212671C" w14:textId="77777777" w:rsidR="003F0045" w:rsidRPr="003F0045" w:rsidRDefault="003F0045" w:rsidP="003F0045">
      <w:pPr>
        <w:keepLines/>
        <w:tabs>
          <w:tab w:val="left" w:pos="567"/>
        </w:tabs>
        <w:rPr>
          <w:rFonts w:ascii="Arial" w:hAnsi="Arial" w:cs="Arial"/>
          <w:b/>
          <w:sz w:val="22"/>
          <w:szCs w:val="22"/>
        </w:rPr>
      </w:pPr>
      <w:r w:rsidRPr="003F0045">
        <w:rPr>
          <w:rFonts w:ascii="Arial" w:hAnsi="Arial" w:cs="Arial"/>
          <w:b/>
          <w:sz w:val="22"/>
          <w:szCs w:val="22"/>
        </w:rPr>
        <w:t>Beijing, China, September 15-18, 2025</w:t>
      </w:r>
    </w:p>
    <w:p w14:paraId="7532909A" w14:textId="77777777" w:rsidR="00B23EB7" w:rsidRPr="00B13BCF" w:rsidRDefault="00B23EB7" w:rsidP="00B23EB7">
      <w:pPr>
        <w:tabs>
          <w:tab w:val="center" w:pos="4536"/>
          <w:tab w:val="right" w:pos="9072"/>
        </w:tabs>
        <w:rPr>
          <w:rFonts w:eastAsia="MS Mincho"/>
          <w:b/>
          <w:bCs/>
          <w:lang w:val="en-GB" w:eastAsia="ja-JP"/>
        </w:rPr>
      </w:pPr>
    </w:p>
    <w:p w14:paraId="2FE24820" w14:textId="58E31DEB" w:rsidR="00B23EB7" w:rsidRPr="00B13BCF" w:rsidRDefault="00B23EB7" w:rsidP="00B23EB7">
      <w:pPr>
        <w:pStyle w:val="3GPPHeader"/>
        <w:rPr>
          <w:bCs/>
          <w:sz w:val="22"/>
          <w:szCs w:val="22"/>
        </w:rPr>
      </w:pPr>
      <w:r w:rsidRPr="00B13BCF">
        <w:rPr>
          <w:bCs/>
          <w:sz w:val="22"/>
          <w:szCs w:val="22"/>
        </w:rPr>
        <w:t>Agenda Item:</w:t>
      </w:r>
      <w:r w:rsidRPr="00B13BCF">
        <w:rPr>
          <w:bCs/>
          <w:sz w:val="22"/>
          <w:szCs w:val="22"/>
        </w:rPr>
        <w:tab/>
      </w:r>
      <w:r w:rsidR="001D640D">
        <w:rPr>
          <w:bCs/>
          <w:sz w:val="22"/>
          <w:szCs w:val="22"/>
        </w:rPr>
        <w:t>8.2.1.4</w:t>
      </w:r>
    </w:p>
    <w:p w14:paraId="16F5C7EC" w14:textId="7822F759" w:rsidR="00B23EB7" w:rsidRPr="00B13BCF" w:rsidRDefault="00B23EB7" w:rsidP="00B23EB7">
      <w:pPr>
        <w:pStyle w:val="3GPPHeader"/>
        <w:rPr>
          <w:bCs/>
          <w:sz w:val="22"/>
          <w:szCs w:val="22"/>
        </w:rPr>
      </w:pPr>
      <w:r w:rsidRPr="00B13BCF">
        <w:rPr>
          <w:bCs/>
          <w:sz w:val="22"/>
          <w:szCs w:val="22"/>
        </w:rPr>
        <w:t>Source:</w:t>
      </w:r>
      <w:r w:rsidRPr="00B13BCF">
        <w:rPr>
          <w:bCs/>
          <w:sz w:val="22"/>
          <w:szCs w:val="22"/>
        </w:rPr>
        <w:tab/>
        <w:t>Apple</w:t>
      </w:r>
    </w:p>
    <w:p w14:paraId="0E8DDD00" w14:textId="77777777" w:rsidR="00B0156F" w:rsidRPr="00B13BCF" w:rsidRDefault="00B23EB7" w:rsidP="00B23EB7">
      <w:pPr>
        <w:pStyle w:val="3GPPHeader"/>
        <w:rPr>
          <w:bCs/>
          <w:sz w:val="22"/>
          <w:szCs w:val="22"/>
        </w:rPr>
      </w:pPr>
      <w:r w:rsidRPr="00B13BCF">
        <w:rPr>
          <w:bCs/>
          <w:sz w:val="22"/>
          <w:szCs w:val="22"/>
        </w:rPr>
        <w:t>Title:</w:t>
      </w:r>
      <w:r w:rsidRPr="00B13BCF">
        <w:rPr>
          <w:bCs/>
          <w:sz w:val="22"/>
          <w:szCs w:val="22"/>
        </w:rPr>
        <w:tab/>
      </w:r>
      <w:r w:rsidR="00B0156F" w:rsidRPr="00B13BCF">
        <w:rPr>
          <w:bCs/>
          <w:sz w:val="22"/>
          <w:szCs w:val="22"/>
        </w:rPr>
        <w:t>Views on requirements of new and existing services for 6G</w:t>
      </w:r>
    </w:p>
    <w:p w14:paraId="13F21E67" w14:textId="77777777" w:rsidR="00B23EB7" w:rsidRPr="00B13BCF" w:rsidRDefault="00B23EB7" w:rsidP="00B23EB7">
      <w:pPr>
        <w:pStyle w:val="3GPPHeader"/>
        <w:rPr>
          <w:bCs/>
          <w:sz w:val="22"/>
          <w:szCs w:val="22"/>
        </w:rPr>
      </w:pPr>
      <w:r w:rsidRPr="00B13BCF">
        <w:rPr>
          <w:bCs/>
          <w:sz w:val="22"/>
          <w:szCs w:val="22"/>
        </w:rPr>
        <w:t>Document for:</w:t>
      </w:r>
      <w:r w:rsidRPr="00B13BCF">
        <w:rPr>
          <w:bCs/>
          <w:sz w:val="22"/>
          <w:szCs w:val="22"/>
        </w:rPr>
        <w:tab/>
        <w:t>Discussion/Decision</w:t>
      </w:r>
    </w:p>
    <w:p w14:paraId="0BD0ADA2" w14:textId="1098052A" w:rsidR="003105DC" w:rsidRPr="002C2FF5" w:rsidRDefault="00B23EB7" w:rsidP="00634AF5">
      <w:pPr>
        <w:pStyle w:val="Heading1"/>
      </w:pPr>
      <w:r w:rsidRPr="002C2FF5">
        <w:t>Introduction</w:t>
      </w:r>
    </w:p>
    <w:p w14:paraId="1E52C69B" w14:textId="0E8F13BF" w:rsidR="00C02DB6" w:rsidRDefault="00EF1395" w:rsidP="00F34530">
      <w:pPr>
        <w:rPr>
          <w:sz w:val="20"/>
          <w:szCs w:val="20"/>
        </w:rPr>
      </w:pPr>
      <w:r>
        <w:rPr>
          <w:sz w:val="20"/>
          <w:szCs w:val="20"/>
        </w:rPr>
        <w:t xml:space="preserve">The latest </w:t>
      </w:r>
      <w:r w:rsidR="00177CA1" w:rsidRPr="00813DD3">
        <w:rPr>
          <w:sz w:val="20"/>
          <w:szCs w:val="20"/>
        </w:rPr>
        <w:t>RAN 6G SID</w:t>
      </w:r>
      <w:r w:rsidR="00B379CD">
        <w:rPr>
          <w:sz w:val="20"/>
          <w:szCs w:val="20"/>
        </w:rPr>
        <w:t xml:space="preserve"> is approved in </w:t>
      </w:r>
      <w:r w:rsidR="00177CA1" w:rsidRPr="00813DD3">
        <w:rPr>
          <w:sz w:val="20"/>
          <w:szCs w:val="20"/>
        </w:rPr>
        <w:t>RP-25</w:t>
      </w:r>
      <w:r w:rsidR="00843418">
        <w:rPr>
          <w:sz w:val="20"/>
          <w:szCs w:val="20"/>
        </w:rPr>
        <w:t>1395</w:t>
      </w:r>
      <w:r w:rsidR="00177CA1" w:rsidRPr="00813DD3">
        <w:rPr>
          <w:sz w:val="20"/>
          <w:szCs w:val="20"/>
        </w:rPr>
        <w:t xml:space="preserve"> [1], was approved</w:t>
      </w:r>
      <w:r w:rsidR="00936A74">
        <w:rPr>
          <w:sz w:val="20"/>
          <w:szCs w:val="20"/>
        </w:rPr>
        <w:t>.</w:t>
      </w:r>
      <w:r w:rsidR="00105896" w:rsidRPr="00813DD3">
        <w:rPr>
          <w:sz w:val="20"/>
          <w:szCs w:val="20"/>
        </w:rPr>
        <w:t xml:space="preserve"> The SID covers mainly two aspects of the 6G study, i.e., (1) study on ITU IMT-2030 TPR</w:t>
      </w:r>
      <w:r w:rsidR="00F34530" w:rsidRPr="00813DD3">
        <w:rPr>
          <w:sz w:val="20"/>
          <w:szCs w:val="20"/>
        </w:rPr>
        <w:t xml:space="preserve"> (Technical Performance Requirement)</w:t>
      </w:r>
      <w:r w:rsidR="00105896" w:rsidRPr="00813DD3">
        <w:rPr>
          <w:sz w:val="20"/>
          <w:szCs w:val="20"/>
        </w:rPr>
        <w:t xml:space="preserve">, (2) study of 6G in general. Regarding the study of 6G in general, the followings are the objectives quoted from </w:t>
      </w:r>
      <w:r w:rsidR="00CC6369" w:rsidRPr="00813DD3">
        <w:rPr>
          <w:sz w:val="20"/>
          <w:szCs w:val="20"/>
        </w:rPr>
        <w:t>RP-25</w:t>
      </w:r>
      <w:r w:rsidR="00CC6369">
        <w:rPr>
          <w:sz w:val="20"/>
          <w:szCs w:val="20"/>
        </w:rPr>
        <w:t>1395</w:t>
      </w:r>
    </w:p>
    <w:p w14:paraId="74E95163" w14:textId="77777777" w:rsidR="00813DD3" w:rsidRPr="00813DD3" w:rsidRDefault="00813DD3" w:rsidP="00F34530">
      <w:pPr>
        <w:rPr>
          <w:sz w:val="20"/>
          <w:szCs w:val="20"/>
        </w:rPr>
      </w:pPr>
    </w:p>
    <w:tbl>
      <w:tblPr>
        <w:tblStyle w:val="TableGrid"/>
        <w:tblW w:w="0" w:type="auto"/>
        <w:tblLook w:val="04A0" w:firstRow="1" w:lastRow="0" w:firstColumn="1" w:lastColumn="0" w:noHBand="0" w:noVBand="1"/>
      </w:tblPr>
      <w:tblGrid>
        <w:gridCol w:w="9010"/>
      </w:tblGrid>
      <w:tr w:rsidR="00D573DD" w:rsidRPr="002C2FF5" w14:paraId="32E658A9" w14:textId="77777777">
        <w:tc>
          <w:tcPr>
            <w:tcW w:w="9010" w:type="dxa"/>
          </w:tcPr>
          <w:p w14:paraId="2A4163CA"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Identify typical and practical deployment scenarios defined by attributes such as carrier frequency, inter-site distance, user density, maximum mobility speed, and other relevant factors.</w:t>
            </w:r>
          </w:p>
          <w:p w14:paraId="299E0D75"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Develop 3GPP requirements for 6G Radio for improvement of existing services and for new services.</w:t>
            </w:r>
          </w:p>
          <w:p w14:paraId="2F770983"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bookmarkStart w:id="0" w:name="OLE_LINK1"/>
            <w:r w:rsidRPr="00AF6026">
              <w:rPr>
                <w:rFonts w:eastAsia="DengXian"/>
                <w:sz w:val="20"/>
                <w:szCs w:val="20"/>
              </w:rPr>
              <w:t>Determine the applicability of legacy services to 6G Radio, and define radio requirements for these, as appropriate.</w:t>
            </w:r>
            <w:bookmarkEnd w:id="0"/>
          </w:p>
          <w:p w14:paraId="04B4AF6D"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Develop 3GPP requirements for 6G Radio for these practical deployment scenarios to ensure substantial gains in all relevant bands: overall performance, user experience, TCO reduction including at least: </w:t>
            </w:r>
          </w:p>
          <w:p w14:paraId="22BA8AFE"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Ensure appropriate set of functionalities, minimize the adoption of multiple options for the same functionality, avoid excessive configurations, excessive UE capabilities and UE capabilities reporting</w:t>
            </w:r>
          </w:p>
          <w:p w14:paraId="6972F40F"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Energy efficiency and energy saving: both for network and device</w:t>
            </w:r>
          </w:p>
          <w:p w14:paraId="7A09CFB8"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Enhanced spectral efficiency </w:t>
            </w:r>
          </w:p>
          <w:p w14:paraId="6572B1BD"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Enhanced overall coverage, focus on cell-edge performance and UL coverage</w:t>
            </w:r>
          </w:p>
          <w:p w14:paraId="7C198F13"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Wider channel bandwidth (at least 200MHz) support for 6G deployments at least above 2 GHz, around 7 GHz</w:t>
            </w:r>
          </w:p>
          <w:p w14:paraId="7B92CFEC"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Re-use of existing 5G mid-band (~3.5GHz) site grid for 6G deployments in at least around 7 GHz and targeting comparable coverage to 5G mid-band</w:t>
            </w:r>
          </w:p>
          <w:p w14:paraId="4A3F9309"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Target scalable and forward compatible design for diverse device types</w:t>
            </w:r>
          </w:p>
          <w:p w14:paraId="03F89551"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Improved spectrum utilization and operations taking into account diverse spectrum allocations</w:t>
            </w:r>
          </w:p>
          <w:p w14:paraId="7284FE1E"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Aim at using common 6G Radio design, which meets mobile broadband service requirements as high priority, to also meet vertical needs</w:t>
            </w:r>
          </w:p>
          <w:p w14:paraId="7315BFDA"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Aim at a harmonized 6G Radio design for TN and NTN, including their integration</w:t>
            </w:r>
          </w:p>
          <w:p w14:paraId="246E113F"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System simplification, including reducing configuration complexity, enabling more efficient Cell/UE management, etc.</w:t>
            </w:r>
          </w:p>
          <w:p w14:paraId="2D986BE3"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Define a time plan and steer work as appropriate for the RAN WGs during the 6G WG SI to deliver high-level decisions at least on the following areas:</w:t>
            </w:r>
          </w:p>
          <w:p w14:paraId="4B6FC0AD"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Fundamental 6G radio design aspects: waveform, numerology, channel coding, etc…</w:t>
            </w:r>
          </w:p>
          <w:p w14:paraId="193F8531"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Overall high-level aspects of 5G to 6G migration</w:t>
            </w:r>
          </w:p>
          <w:p w14:paraId="34E56232"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RAN architecture and interfaces, including RAN-Core interface</w:t>
            </w:r>
          </w:p>
          <w:p w14:paraId="182A896A" w14:textId="71D5F6B1" w:rsidR="00D573DD" w:rsidRPr="00AF6026" w:rsidRDefault="002C2FF5" w:rsidP="00AF6026">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Coordination of 6G AI/ML framework</w:t>
            </w:r>
          </w:p>
        </w:tc>
      </w:tr>
    </w:tbl>
    <w:p w14:paraId="02CEF443" w14:textId="77777777" w:rsidR="00B7670D" w:rsidRPr="002C2FF5" w:rsidRDefault="00B7670D" w:rsidP="00FA538C">
      <w:pPr>
        <w:pStyle w:val="0Maintext"/>
        <w:spacing w:after="120" w:afterAutospacing="0" w:line="240" w:lineRule="auto"/>
        <w:ind w:firstLine="0"/>
        <w:rPr>
          <w:rFonts w:cs="Times New Roman"/>
          <w:lang w:val="en-US"/>
        </w:rPr>
      </w:pPr>
    </w:p>
    <w:p w14:paraId="1B4D2A60" w14:textId="77777777" w:rsidR="0027002D" w:rsidRDefault="00AF6026" w:rsidP="00FA538C">
      <w:pPr>
        <w:pStyle w:val="0Maintext"/>
        <w:spacing w:after="120" w:afterAutospacing="0" w:line="240" w:lineRule="auto"/>
        <w:ind w:firstLine="0"/>
        <w:rPr>
          <w:rFonts w:cs="Times New Roman"/>
          <w:lang w:val="en-US"/>
        </w:rPr>
      </w:pPr>
      <w:r w:rsidRPr="002C2FF5">
        <w:rPr>
          <w:rFonts w:cs="Times New Roman"/>
          <w:lang w:val="en-US"/>
        </w:rPr>
        <w:t xml:space="preserve">In this contribution, we provide our views on </w:t>
      </w:r>
      <w:r w:rsidR="0027002D" w:rsidRPr="0027002D">
        <w:rPr>
          <w:rFonts w:cs="Times New Roman"/>
          <w:lang w:val="en-US"/>
        </w:rPr>
        <w:t xml:space="preserve">requirements of new and existing services for 6G </w:t>
      </w:r>
    </w:p>
    <w:p w14:paraId="2187CDD4" w14:textId="106AB1E8" w:rsidR="005541CB" w:rsidRDefault="005541CB" w:rsidP="00D623A6">
      <w:pPr>
        <w:pStyle w:val="Heading1"/>
      </w:pPr>
      <w:r>
        <w:t>Existing and new services for 6G D</w:t>
      </w:r>
      <w:r w:rsidR="00834578">
        <w:t>ay</w:t>
      </w:r>
      <w:r>
        <w:t xml:space="preserve"> 1</w:t>
      </w:r>
    </w:p>
    <w:p w14:paraId="70F1629B" w14:textId="1436F4B6" w:rsidR="00DA181F" w:rsidRPr="001E1845" w:rsidRDefault="00DA181F" w:rsidP="001E1845">
      <w:pPr>
        <w:rPr>
          <w:sz w:val="20"/>
          <w:szCs w:val="20"/>
        </w:rPr>
      </w:pPr>
      <w:r w:rsidRPr="001E1845">
        <w:rPr>
          <w:sz w:val="20"/>
          <w:szCs w:val="20"/>
        </w:rPr>
        <w:t xml:space="preserve">Service </w:t>
      </w:r>
      <w:r w:rsidR="00936A74">
        <w:rPr>
          <w:sz w:val="20"/>
          <w:szCs w:val="20"/>
        </w:rPr>
        <w:t xml:space="preserve">support </w:t>
      </w:r>
      <w:r w:rsidRPr="001E1845">
        <w:rPr>
          <w:sz w:val="20"/>
          <w:szCs w:val="20"/>
        </w:rPr>
        <w:t xml:space="preserve">is </w:t>
      </w:r>
      <w:r w:rsidR="001628A0">
        <w:rPr>
          <w:sz w:val="20"/>
          <w:szCs w:val="20"/>
        </w:rPr>
        <w:t>an</w:t>
      </w:r>
      <w:r w:rsidRPr="001E1845">
        <w:rPr>
          <w:sz w:val="20"/>
          <w:szCs w:val="20"/>
        </w:rPr>
        <w:t xml:space="preserve"> important factor to be considered during the </w:t>
      </w:r>
      <w:r w:rsidR="00E53EE9">
        <w:rPr>
          <w:sz w:val="20"/>
          <w:szCs w:val="20"/>
        </w:rPr>
        <w:t xml:space="preserve">6G </w:t>
      </w:r>
      <w:r w:rsidRPr="001E1845">
        <w:rPr>
          <w:sz w:val="20"/>
          <w:szCs w:val="20"/>
        </w:rPr>
        <w:t>study. Over the course of 3GPP technology evolution, 3GPP has provided specification support for services</w:t>
      </w:r>
      <w:r w:rsidR="00581039">
        <w:rPr>
          <w:sz w:val="20"/>
          <w:szCs w:val="20"/>
        </w:rPr>
        <w:t xml:space="preserve"> </w:t>
      </w:r>
      <w:r w:rsidRPr="001E1845">
        <w:rPr>
          <w:sz w:val="20"/>
          <w:szCs w:val="20"/>
        </w:rPr>
        <w:t xml:space="preserve">that </w:t>
      </w:r>
      <w:r w:rsidR="00936A74">
        <w:rPr>
          <w:sz w:val="20"/>
          <w:szCs w:val="20"/>
        </w:rPr>
        <w:t>have</w:t>
      </w:r>
      <w:r w:rsidR="00936A74" w:rsidRPr="001E1845">
        <w:rPr>
          <w:sz w:val="20"/>
          <w:szCs w:val="20"/>
        </w:rPr>
        <w:t xml:space="preserve"> </w:t>
      </w:r>
      <w:r w:rsidRPr="001E1845">
        <w:rPr>
          <w:sz w:val="20"/>
          <w:szCs w:val="20"/>
        </w:rPr>
        <w:t xml:space="preserve">achieved great commercial </w:t>
      </w:r>
      <w:r w:rsidRPr="001E1845">
        <w:rPr>
          <w:sz w:val="20"/>
          <w:szCs w:val="20"/>
        </w:rPr>
        <w:lastRenderedPageBreak/>
        <w:t>success</w:t>
      </w:r>
      <w:r w:rsidR="00581039" w:rsidRPr="001E1845">
        <w:rPr>
          <w:sz w:val="20"/>
          <w:szCs w:val="20"/>
        </w:rPr>
        <w:t>, such as MBB (Mobile Broadband)</w:t>
      </w:r>
      <w:r w:rsidRPr="001E1845">
        <w:rPr>
          <w:sz w:val="20"/>
          <w:szCs w:val="20"/>
        </w:rPr>
        <w:t xml:space="preserve">. On the other </w:t>
      </w:r>
      <w:r w:rsidR="00936A74">
        <w:rPr>
          <w:sz w:val="20"/>
          <w:szCs w:val="20"/>
        </w:rPr>
        <w:t>hand</w:t>
      </w:r>
      <w:r w:rsidRPr="001E1845">
        <w:rPr>
          <w:sz w:val="20"/>
          <w:szCs w:val="20"/>
        </w:rPr>
        <w:t>, 3GPP also has specified solution</w:t>
      </w:r>
      <w:r w:rsidR="00753F4B">
        <w:rPr>
          <w:sz w:val="20"/>
          <w:szCs w:val="20"/>
        </w:rPr>
        <w:t>s</w:t>
      </w:r>
      <w:r w:rsidRPr="001E1845">
        <w:rPr>
          <w:sz w:val="20"/>
          <w:szCs w:val="20"/>
        </w:rPr>
        <w:t xml:space="preserve"> for other services that are not that commercially successful. </w:t>
      </w:r>
      <w:r w:rsidR="00936A74">
        <w:rPr>
          <w:sz w:val="20"/>
          <w:szCs w:val="20"/>
        </w:rPr>
        <w:t>Most importantly</w:t>
      </w:r>
      <w:r w:rsidRPr="001E1845">
        <w:rPr>
          <w:sz w:val="20"/>
          <w:szCs w:val="20"/>
        </w:rPr>
        <w:t xml:space="preserve">, new services are needed not only to provide more revenues for operators, but also to further improve the user experience. </w:t>
      </w:r>
      <w:r w:rsidR="00B3117A" w:rsidRPr="001E1845">
        <w:rPr>
          <w:sz w:val="20"/>
          <w:szCs w:val="20"/>
        </w:rPr>
        <w:t xml:space="preserve">Therefore, it is important that </w:t>
      </w:r>
      <w:r w:rsidR="00227EEB">
        <w:rPr>
          <w:sz w:val="20"/>
          <w:szCs w:val="20"/>
        </w:rPr>
        <w:t xml:space="preserve">6G </w:t>
      </w:r>
      <w:r w:rsidR="00B3117A" w:rsidRPr="001E1845">
        <w:rPr>
          <w:sz w:val="20"/>
          <w:szCs w:val="20"/>
        </w:rPr>
        <w:t xml:space="preserve">study covers </w:t>
      </w:r>
      <w:r w:rsidR="001C22F7">
        <w:rPr>
          <w:sz w:val="20"/>
          <w:szCs w:val="20"/>
        </w:rPr>
        <w:t>a set of</w:t>
      </w:r>
      <w:r w:rsidR="00B3117A" w:rsidRPr="001E1845">
        <w:rPr>
          <w:sz w:val="20"/>
          <w:szCs w:val="20"/>
        </w:rPr>
        <w:t xml:space="preserve"> </w:t>
      </w:r>
      <w:r w:rsidR="0060436A" w:rsidRPr="001E1845">
        <w:rPr>
          <w:sz w:val="20"/>
          <w:szCs w:val="20"/>
        </w:rPr>
        <w:t>carefully selected, essential,</w:t>
      </w:r>
      <w:r w:rsidR="00B3117A" w:rsidRPr="001E1845">
        <w:rPr>
          <w:sz w:val="20"/>
          <w:szCs w:val="20"/>
        </w:rPr>
        <w:t xml:space="preserve"> existing services, and new</w:t>
      </w:r>
      <w:r w:rsidR="00CD3BBA">
        <w:rPr>
          <w:sz w:val="20"/>
          <w:szCs w:val="20"/>
        </w:rPr>
        <w:t>/</w:t>
      </w:r>
      <w:r w:rsidR="00A166BE">
        <w:rPr>
          <w:sz w:val="20"/>
          <w:szCs w:val="20"/>
        </w:rPr>
        <w:t>enhanced</w:t>
      </w:r>
      <w:r w:rsidR="00B3117A" w:rsidRPr="001E1845">
        <w:rPr>
          <w:sz w:val="20"/>
          <w:szCs w:val="20"/>
        </w:rPr>
        <w:t xml:space="preserve"> services. </w:t>
      </w:r>
    </w:p>
    <w:p w14:paraId="65F6C6D7" w14:textId="77777777" w:rsidR="009C1C75" w:rsidRDefault="009C1C75" w:rsidP="009C1C75"/>
    <w:p w14:paraId="1694BD82" w14:textId="2971EBCD" w:rsidR="00F34530" w:rsidRDefault="00CD3BBA" w:rsidP="00BA139A">
      <w:pPr>
        <w:rPr>
          <w:sz w:val="20"/>
          <w:szCs w:val="20"/>
        </w:rPr>
      </w:pPr>
      <w:r>
        <w:rPr>
          <w:sz w:val="20"/>
          <w:szCs w:val="20"/>
        </w:rPr>
        <w:t>For the e</w:t>
      </w:r>
      <w:r w:rsidR="00A539F6">
        <w:rPr>
          <w:sz w:val="20"/>
          <w:szCs w:val="20"/>
        </w:rPr>
        <w:t>x</w:t>
      </w:r>
      <w:r>
        <w:rPr>
          <w:sz w:val="20"/>
          <w:szCs w:val="20"/>
        </w:rPr>
        <w:t xml:space="preserve">isting services supported by 3GPP, </w:t>
      </w:r>
      <w:r w:rsidR="00A166BE">
        <w:rPr>
          <w:sz w:val="20"/>
          <w:szCs w:val="20"/>
        </w:rPr>
        <w:t xml:space="preserve">there are </w:t>
      </w:r>
      <w:r w:rsidR="00020EC2">
        <w:rPr>
          <w:sz w:val="20"/>
          <w:szCs w:val="20"/>
        </w:rPr>
        <w:t>several</w:t>
      </w:r>
      <w:r w:rsidR="00A166BE">
        <w:rPr>
          <w:sz w:val="20"/>
          <w:szCs w:val="20"/>
        </w:rPr>
        <w:t xml:space="preserve"> services that 3GPP has spent considerable amount of time on the design and evolution but achieved no, or very limited</w:t>
      </w:r>
      <w:r w:rsidR="001314EE">
        <w:rPr>
          <w:sz w:val="20"/>
          <w:szCs w:val="20"/>
        </w:rPr>
        <w:t>,</w:t>
      </w:r>
      <w:r w:rsidR="00A166BE">
        <w:rPr>
          <w:sz w:val="20"/>
          <w:szCs w:val="20"/>
        </w:rPr>
        <w:t xml:space="preserve"> commercial success.  </w:t>
      </w:r>
      <w:r w:rsidR="00BA139A">
        <w:rPr>
          <w:sz w:val="20"/>
          <w:szCs w:val="20"/>
        </w:rPr>
        <w:t xml:space="preserve">Given the limited time for the 6G first release, it is very crucial for 3GPP to consider </w:t>
      </w:r>
      <w:r w:rsidR="009B272C">
        <w:rPr>
          <w:sz w:val="20"/>
          <w:szCs w:val="20"/>
        </w:rPr>
        <w:t xml:space="preserve">only </w:t>
      </w:r>
      <w:r w:rsidR="00BA139A">
        <w:rPr>
          <w:sz w:val="20"/>
          <w:szCs w:val="20"/>
        </w:rPr>
        <w:t xml:space="preserve">the essential services that </w:t>
      </w:r>
      <w:r w:rsidR="00936A74">
        <w:rPr>
          <w:sz w:val="20"/>
          <w:szCs w:val="20"/>
        </w:rPr>
        <w:t xml:space="preserve">have a </w:t>
      </w:r>
      <w:r w:rsidR="00BA139A">
        <w:rPr>
          <w:sz w:val="20"/>
          <w:szCs w:val="20"/>
        </w:rPr>
        <w:t xml:space="preserve">high chance to be deployed. The services that we believe should not be considered for the 6G first release include sidelink, unlicensed spectrum </w:t>
      </w:r>
      <w:r w:rsidR="00936A74">
        <w:rPr>
          <w:sz w:val="20"/>
          <w:szCs w:val="20"/>
        </w:rPr>
        <w:t>access,</w:t>
      </w:r>
      <w:r w:rsidR="00BA139A" w:rsidRPr="00BA139A">
        <w:rPr>
          <w:sz w:val="20"/>
          <w:szCs w:val="20"/>
        </w:rPr>
        <w:t xml:space="preserve"> i.e., similar technology as LTE LAA, and NR-U</w:t>
      </w:r>
      <w:r w:rsidR="00BA139A">
        <w:rPr>
          <w:sz w:val="20"/>
          <w:szCs w:val="20"/>
        </w:rPr>
        <w:t xml:space="preserve">, </w:t>
      </w:r>
      <w:r w:rsidR="00BA139A" w:rsidRPr="00BA139A">
        <w:rPr>
          <w:sz w:val="20"/>
          <w:szCs w:val="20"/>
        </w:rPr>
        <w:t>Broadcast</w:t>
      </w:r>
      <w:r w:rsidR="00BA139A">
        <w:rPr>
          <w:sz w:val="20"/>
          <w:szCs w:val="20"/>
        </w:rPr>
        <w:t>/</w:t>
      </w:r>
      <w:r w:rsidR="00BA139A" w:rsidRPr="00BA139A">
        <w:rPr>
          <w:sz w:val="20"/>
          <w:szCs w:val="20"/>
        </w:rPr>
        <w:t>Multicast</w:t>
      </w:r>
      <w:r w:rsidR="00BA139A">
        <w:rPr>
          <w:sz w:val="20"/>
          <w:szCs w:val="20"/>
        </w:rPr>
        <w:t xml:space="preserve">, and </w:t>
      </w:r>
      <w:r w:rsidR="00BA139A" w:rsidRPr="00BA139A">
        <w:rPr>
          <w:sz w:val="20"/>
          <w:szCs w:val="20"/>
        </w:rPr>
        <w:t>6G RAT dependent positioning,</w:t>
      </w:r>
      <w:r w:rsidR="00F34530">
        <w:rPr>
          <w:sz w:val="20"/>
          <w:szCs w:val="20"/>
        </w:rPr>
        <w:t xml:space="preserve"> etc. Regarding position</w:t>
      </w:r>
      <w:r w:rsidR="00936A74">
        <w:rPr>
          <w:sz w:val="20"/>
          <w:szCs w:val="20"/>
        </w:rPr>
        <w:t>ing</w:t>
      </w:r>
      <w:r w:rsidR="00F34530">
        <w:rPr>
          <w:sz w:val="20"/>
          <w:szCs w:val="20"/>
        </w:rPr>
        <w:t>, it is part of ITU IMT-2030 capabilities and is likely to have the corresponding ITU TPR</w:t>
      </w:r>
      <w:r w:rsidR="00410965">
        <w:rPr>
          <w:sz w:val="20"/>
          <w:szCs w:val="20"/>
        </w:rPr>
        <w:t xml:space="preserve">. However, this does not necessarily mean that there is a need to specify 6G RAT dependent positioning in 6G again. </w:t>
      </w:r>
    </w:p>
    <w:p w14:paraId="3701D168" w14:textId="77777777" w:rsidR="00410965" w:rsidRDefault="00410965" w:rsidP="00BA139A">
      <w:pPr>
        <w:rPr>
          <w:sz w:val="20"/>
          <w:szCs w:val="20"/>
        </w:rPr>
      </w:pPr>
    </w:p>
    <w:p w14:paraId="1052917A" w14:textId="6AC304A8" w:rsidR="00CD3BBA" w:rsidRDefault="00410965" w:rsidP="00410965">
      <w:pPr>
        <w:rPr>
          <w:sz w:val="20"/>
          <w:szCs w:val="20"/>
        </w:rPr>
      </w:pPr>
      <w:r>
        <w:rPr>
          <w:sz w:val="20"/>
          <w:szCs w:val="20"/>
        </w:rPr>
        <w:t xml:space="preserve">For the new/enhancement services, we think that </w:t>
      </w:r>
      <w:r w:rsidR="00936A74">
        <w:rPr>
          <w:sz w:val="20"/>
          <w:szCs w:val="20"/>
        </w:rPr>
        <w:t xml:space="preserve">there </w:t>
      </w:r>
      <w:r>
        <w:rPr>
          <w:sz w:val="20"/>
          <w:szCs w:val="20"/>
        </w:rPr>
        <w:t xml:space="preserve">are at least three services that 3GPP should consider. The first and foremost is AI/ML, </w:t>
      </w:r>
      <w:r w:rsidR="000D0CC4">
        <w:rPr>
          <w:sz w:val="20"/>
          <w:szCs w:val="20"/>
        </w:rPr>
        <w:t>for</w:t>
      </w:r>
      <w:r>
        <w:rPr>
          <w:sz w:val="20"/>
          <w:szCs w:val="20"/>
        </w:rPr>
        <w:t xml:space="preserve"> which 3GPP should investigate the potential performance gain that can be achieved by AI/ML in all layers, </w:t>
      </w:r>
      <w:r w:rsidR="00936A74">
        <w:rPr>
          <w:sz w:val="20"/>
          <w:szCs w:val="20"/>
        </w:rPr>
        <w:t xml:space="preserve">in </w:t>
      </w:r>
      <w:r>
        <w:rPr>
          <w:sz w:val="20"/>
          <w:szCs w:val="20"/>
        </w:rPr>
        <w:t xml:space="preserve">all the WGs, i.e., RAN1/2/3/4. Secondly, ISAC (Integrated Sensing and Communication) is another area that 3GPP can exploit. With the new ISAC channel model ready in 38.901 as the outcome of Rel-19, it is important for 3GPP to investigate the solutions that can allow integrated sensing and communication, and </w:t>
      </w:r>
      <w:r w:rsidR="0072249D">
        <w:rPr>
          <w:sz w:val="20"/>
          <w:szCs w:val="20"/>
        </w:rPr>
        <w:t>investi</w:t>
      </w:r>
      <w:r w:rsidR="007047B5">
        <w:rPr>
          <w:sz w:val="20"/>
          <w:szCs w:val="20"/>
        </w:rPr>
        <w:t xml:space="preserve">gate </w:t>
      </w:r>
      <w:r>
        <w:rPr>
          <w:sz w:val="20"/>
          <w:szCs w:val="20"/>
        </w:rPr>
        <w:t xml:space="preserve">how sensing can be used to improve the user experience, improve the system operation efficiency, etc. </w:t>
      </w:r>
      <w:r w:rsidR="00786615">
        <w:rPr>
          <w:sz w:val="20"/>
          <w:szCs w:val="20"/>
        </w:rPr>
        <w:t>Last but not the least, immersive communication, with XR/VR/AR as a good example, is another important topic that 3GPP should cover. Immersive communication has</w:t>
      </w:r>
      <w:r w:rsidR="00936A74">
        <w:rPr>
          <w:sz w:val="20"/>
          <w:szCs w:val="20"/>
        </w:rPr>
        <w:t xml:space="preserve"> a</w:t>
      </w:r>
      <w:r w:rsidR="00786615">
        <w:rPr>
          <w:sz w:val="20"/>
          <w:szCs w:val="20"/>
        </w:rPr>
        <w:t xml:space="preserve"> </w:t>
      </w:r>
      <w:r w:rsidR="00AE73DF">
        <w:rPr>
          <w:sz w:val="20"/>
          <w:szCs w:val="20"/>
        </w:rPr>
        <w:t xml:space="preserve">great </w:t>
      </w:r>
      <w:r w:rsidR="00786615">
        <w:rPr>
          <w:sz w:val="20"/>
          <w:szCs w:val="20"/>
        </w:rPr>
        <w:t>potential to significantly improve the use</w:t>
      </w:r>
      <w:r w:rsidR="00936A74">
        <w:rPr>
          <w:sz w:val="20"/>
          <w:szCs w:val="20"/>
        </w:rPr>
        <w:t>r</w:t>
      </w:r>
      <w:r w:rsidR="00786615">
        <w:rPr>
          <w:sz w:val="20"/>
          <w:szCs w:val="20"/>
        </w:rPr>
        <w:t xml:space="preserve"> experience, and offer new way</w:t>
      </w:r>
      <w:r w:rsidR="00936A74">
        <w:rPr>
          <w:sz w:val="20"/>
          <w:szCs w:val="20"/>
        </w:rPr>
        <w:t>s</w:t>
      </w:r>
      <w:r w:rsidR="00786615">
        <w:rPr>
          <w:sz w:val="20"/>
          <w:szCs w:val="20"/>
        </w:rPr>
        <w:t xml:space="preserve"> that user can interact with the devices and environments. However, immersive communication is a challenging design as it includes multiple </w:t>
      </w:r>
      <w:r w:rsidR="00AB519B">
        <w:rPr>
          <w:sz w:val="20"/>
          <w:szCs w:val="20"/>
        </w:rPr>
        <w:t>traffic</w:t>
      </w:r>
      <w:r w:rsidR="00786615">
        <w:rPr>
          <w:sz w:val="20"/>
          <w:szCs w:val="20"/>
        </w:rPr>
        <w:t xml:space="preserve"> flows with different QoS requirement. </w:t>
      </w:r>
    </w:p>
    <w:p w14:paraId="1B0C138D" w14:textId="77777777" w:rsidR="00786615" w:rsidRDefault="00786615" w:rsidP="00410965">
      <w:pPr>
        <w:rPr>
          <w:sz w:val="20"/>
          <w:szCs w:val="20"/>
        </w:rPr>
      </w:pPr>
    </w:p>
    <w:p w14:paraId="5265516D" w14:textId="00AC32ED" w:rsidR="00786615" w:rsidRPr="001E1845" w:rsidRDefault="00786615" w:rsidP="00410965">
      <w:pPr>
        <w:rPr>
          <w:sz w:val="20"/>
          <w:szCs w:val="20"/>
        </w:rPr>
      </w:pPr>
      <w:r>
        <w:rPr>
          <w:sz w:val="20"/>
          <w:szCs w:val="20"/>
        </w:rPr>
        <w:t>With the above in mind have the following proposal.</w:t>
      </w:r>
    </w:p>
    <w:p w14:paraId="630AFA22" w14:textId="77777777" w:rsidR="002E0FA4" w:rsidRPr="002C2FF5" w:rsidRDefault="002E0FA4" w:rsidP="00CF7B22">
      <w:pPr>
        <w:rPr>
          <w:sz w:val="20"/>
        </w:rPr>
      </w:pPr>
    </w:p>
    <w:p w14:paraId="77AD2C21" w14:textId="1D5BE8C2" w:rsidR="00266FF2" w:rsidRDefault="00266FF2" w:rsidP="00266FF2">
      <w:pPr>
        <w:pStyle w:val="0Maintext"/>
        <w:spacing w:after="120" w:afterAutospacing="0" w:line="240" w:lineRule="auto"/>
        <w:ind w:firstLine="0"/>
        <w:contextualSpacing/>
        <w:rPr>
          <w:b/>
          <w:bCs/>
          <w:lang w:eastAsia="zh-CN"/>
        </w:rPr>
      </w:pPr>
      <w:r>
        <w:rPr>
          <w:b/>
          <w:bCs/>
          <w:lang w:eastAsia="zh-CN"/>
        </w:rPr>
        <w:t>Proposal 1: For Rel-20 RAN WG study on 6G</w:t>
      </w:r>
      <w:r w:rsidR="002E6E90">
        <w:rPr>
          <w:b/>
          <w:bCs/>
          <w:lang w:eastAsia="zh-CN"/>
        </w:rPr>
        <w:t>, regarding service support</w:t>
      </w:r>
    </w:p>
    <w:p w14:paraId="4982D5D7" w14:textId="77777777" w:rsidR="00266FF2" w:rsidRDefault="00266FF2" w:rsidP="00F8653F">
      <w:pPr>
        <w:pStyle w:val="0Maintext"/>
        <w:numPr>
          <w:ilvl w:val="0"/>
          <w:numId w:val="67"/>
        </w:numPr>
        <w:spacing w:after="120" w:afterAutospacing="0" w:line="240" w:lineRule="auto"/>
        <w:contextualSpacing/>
        <w:rPr>
          <w:b/>
          <w:bCs/>
          <w:lang w:eastAsia="zh-CN"/>
        </w:rPr>
      </w:pPr>
      <w:r w:rsidRPr="00821765">
        <w:rPr>
          <w:b/>
          <w:bCs/>
          <w:lang w:eastAsia="zh-CN"/>
        </w:rPr>
        <w:t>Do not</w:t>
      </w:r>
      <w:r>
        <w:rPr>
          <w:b/>
          <w:bCs/>
          <w:lang w:eastAsia="zh-CN"/>
        </w:rPr>
        <w:t xml:space="preserve"> include the support of following services (not </w:t>
      </w:r>
      <w:r w:rsidRPr="00F81E6D">
        <w:rPr>
          <w:b/>
          <w:bCs/>
          <w:lang w:val="en-US" w:eastAsia="zh-CN"/>
        </w:rPr>
        <w:t xml:space="preserve">exhaustive </w:t>
      </w:r>
      <w:r>
        <w:rPr>
          <w:b/>
          <w:bCs/>
          <w:lang w:eastAsia="zh-CN"/>
        </w:rPr>
        <w:t>list)</w:t>
      </w:r>
    </w:p>
    <w:p w14:paraId="3B5269A7" w14:textId="77777777"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 xml:space="preserve">Sidelink </w:t>
      </w:r>
    </w:p>
    <w:p w14:paraId="63AC0F9F" w14:textId="77777777" w:rsidR="00266FF2" w:rsidRPr="00D27575" w:rsidRDefault="00266FF2" w:rsidP="00F8653F">
      <w:pPr>
        <w:pStyle w:val="0Maintext"/>
        <w:numPr>
          <w:ilvl w:val="1"/>
          <w:numId w:val="67"/>
        </w:numPr>
        <w:spacing w:after="120" w:afterAutospacing="0" w:line="240" w:lineRule="auto"/>
        <w:contextualSpacing/>
        <w:rPr>
          <w:b/>
          <w:bCs/>
          <w:lang w:eastAsia="zh-CN"/>
        </w:rPr>
      </w:pPr>
      <w:r>
        <w:rPr>
          <w:b/>
          <w:bCs/>
          <w:lang w:eastAsia="zh-CN"/>
        </w:rPr>
        <w:t xml:space="preserve">Unlicensed </w:t>
      </w:r>
      <w:r w:rsidRPr="00D27575">
        <w:rPr>
          <w:b/>
          <w:bCs/>
          <w:lang w:eastAsia="zh-CN"/>
        </w:rPr>
        <w:t>spectrum access, i.e., similar technology as LTE LAA, and NR-U</w:t>
      </w:r>
    </w:p>
    <w:p w14:paraId="5AE02C70" w14:textId="77777777"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Broadcast, Multicast</w:t>
      </w:r>
    </w:p>
    <w:p w14:paraId="6515B12F" w14:textId="02531C17"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6G RAT dependent positioning, further discuss how to meet IMT-2030 TPR on positioning</w:t>
      </w:r>
    </w:p>
    <w:p w14:paraId="089486CC" w14:textId="77777777" w:rsidR="00266FF2" w:rsidRPr="00960E19" w:rsidRDefault="00266FF2" w:rsidP="00F8653F">
      <w:pPr>
        <w:pStyle w:val="0Maintext"/>
        <w:numPr>
          <w:ilvl w:val="0"/>
          <w:numId w:val="67"/>
        </w:numPr>
        <w:spacing w:after="120" w:afterAutospacing="0" w:line="240" w:lineRule="auto"/>
        <w:contextualSpacing/>
        <w:rPr>
          <w:b/>
          <w:bCs/>
          <w:lang w:eastAsia="zh-CN"/>
        </w:rPr>
      </w:pPr>
      <w:r w:rsidRPr="00960E19">
        <w:rPr>
          <w:b/>
          <w:bCs/>
          <w:lang w:eastAsia="zh-CN"/>
        </w:rPr>
        <w:t xml:space="preserve">Include, at least, </w:t>
      </w:r>
      <w:r>
        <w:rPr>
          <w:b/>
          <w:bCs/>
          <w:lang w:eastAsia="zh-CN"/>
        </w:rPr>
        <w:t>support of the</w:t>
      </w:r>
      <w:r w:rsidRPr="00960E19">
        <w:rPr>
          <w:b/>
          <w:bCs/>
          <w:lang w:eastAsia="zh-CN"/>
        </w:rPr>
        <w:t xml:space="preserve"> following new</w:t>
      </w:r>
      <w:r>
        <w:rPr>
          <w:b/>
          <w:bCs/>
          <w:lang w:eastAsia="zh-CN"/>
        </w:rPr>
        <w:t>/enhanced</w:t>
      </w:r>
      <w:r w:rsidRPr="00960E19">
        <w:rPr>
          <w:b/>
          <w:bCs/>
          <w:lang w:eastAsia="zh-CN"/>
        </w:rPr>
        <w:t xml:space="preserve"> services </w:t>
      </w:r>
    </w:p>
    <w:p w14:paraId="4503EFB0" w14:textId="77777777"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AI/ML</w:t>
      </w:r>
    </w:p>
    <w:p w14:paraId="430F19E4" w14:textId="77777777"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 xml:space="preserve">ISAC (Integrated Sensing and Communication) </w:t>
      </w:r>
    </w:p>
    <w:p w14:paraId="5924A517" w14:textId="5B5319DF" w:rsidR="008C0332" w:rsidRPr="00C66412" w:rsidRDefault="00266FF2" w:rsidP="00C66412">
      <w:pPr>
        <w:pStyle w:val="0Maintext"/>
        <w:numPr>
          <w:ilvl w:val="1"/>
          <w:numId w:val="67"/>
        </w:numPr>
        <w:spacing w:after="120" w:afterAutospacing="0" w:line="240" w:lineRule="auto"/>
        <w:contextualSpacing/>
        <w:rPr>
          <w:b/>
          <w:bCs/>
          <w:lang w:eastAsia="zh-CN"/>
        </w:rPr>
      </w:pPr>
      <w:r>
        <w:rPr>
          <w:b/>
          <w:bCs/>
          <w:lang w:eastAsia="zh-CN"/>
        </w:rPr>
        <w:t>Immersive communication</w:t>
      </w:r>
    </w:p>
    <w:p w14:paraId="65BF41A2" w14:textId="16541561" w:rsidR="00E140FF" w:rsidRDefault="00232A1A" w:rsidP="00E140FF">
      <w:pPr>
        <w:pStyle w:val="Heading1"/>
      </w:pPr>
      <w:r>
        <w:t>Requirements of e</w:t>
      </w:r>
      <w:r w:rsidR="00E140FF">
        <w:t>xisting and new services for 6G Day 1</w:t>
      </w:r>
    </w:p>
    <w:p w14:paraId="35609B2C" w14:textId="4A2B576C" w:rsidR="007010A5" w:rsidRDefault="007010A5" w:rsidP="007010A5">
      <w:pPr>
        <w:pStyle w:val="Heading2"/>
      </w:pPr>
      <w:r>
        <w:t>eMBB</w:t>
      </w:r>
    </w:p>
    <w:p w14:paraId="34875D31" w14:textId="679555BF" w:rsidR="001B4F26" w:rsidRDefault="007010A5" w:rsidP="007010A5">
      <w:pPr>
        <w:rPr>
          <w:sz w:val="20"/>
          <w:szCs w:val="20"/>
        </w:rPr>
      </w:pPr>
      <w:r>
        <w:rPr>
          <w:sz w:val="20"/>
          <w:szCs w:val="20"/>
        </w:rPr>
        <w:t>eMBB (Enhanced Mobile Broad</w:t>
      </w:r>
      <w:r w:rsidR="00D82722">
        <w:rPr>
          <w:sz w:val="20"/>
          <w:szCs w:val="20"/>
        </w:rPr>
        <w:t>b</w:t>
      </w:r>
      <w:r>
        <w:rPr>
          <w:sz w:val="20"/>
          <w:szCs w:val="20"/>
        </w:rPr>
        <w:t xml:space="preserve">and) </w:t>
      </w:r>
      <w:r w:rsidR="00D82722">
        <w:rPr>
          <w:sz w:val="20"/>
          <w:szCs w:val="20"/>
        </w:rPr>
        <w:t>is the most important and successful service that is supported by the 3GPP specification. We believe eMBB will continue to play the same critical role for the success of 6G. On the other side, over the course of 4G</w:t>
      </w:r>
      <w:r w:rsidR="003F7CB5">
        <w:rPr>
          <w:sz w:val="20"/>
          <w:szCs w:val="20"/>
        </w:rPr>
        <w:t xml:space="preserve"> and 5G</w:t>
      </w:r>
      <w:r w:rsidR="00D82722">
        <w:rPr>
          <w:sz w:val="20"/>
          <w:szCs w:val="20"/>
        </w:rPr>
        <w:t xml:space="preserve">, and especially </w:t>
      </w:r>
      <w:r w:rsidR="004D55C5">
        <w:rPr>
          <w:sz w:val="20"/>
          <w:szCs w:val="20"/>
        </w:rPr>
        <w:t xml:space="preserve">during the later releases of </w:t>
      </w:r>
      <w:r w:rsidR="00D82722">
        <w:rPr>
          <w:sz w:val="20"/>
          <w:szCs w:val="20"/>
        </w:rPr>
        <w:t xml:space="preserve">5G, </w:t>
      </w:r>
      <w:r w:rsidR="001B4F26">
        <w:rPr>
          <w:sz w:val="20"/>
          <w:szCs w:val="20"/>
        </w:rPr>
        <w:t xml:space="preserve">many advanced features </w:t>
      </w:r>
      <w:r w:rsidR="00492325">
        <w:rPr>
          <w:sz w:val="20"/>
          <w:szCs w:val="20"/>
        </w:rPr>
        <w:t>were</w:t>
      </w:r>
      <w:r w:rsidR="001B4F26">
        <w:rPr>
          <w:sz w:val="20"/>
          <w:szCs w:val="20"/>
        </w:rPr>
        <w:t xml:space="preserve"> introduced without real benefit to the user experience, for example, features that are introduced for URLLC. This creates many problems, including complicated specification, excessive UE capability, etc. For 6G, we have the following proposal</w:t>
      </w:r>
    </w:p>
    <w:p w14:paraId="7F3CB392" w14:textId="77777777" w:rsidR="001B4F26" w:rsidRDefault="001B4F26" w:rsidP="007010A5">
      <w:pPr>
        <w:rPr>
          <w:sz w:val="20"/>
          <w:szCs w:val="20"/>
        </w:rPr>
      </w:pPr>
    </w:p>
    <w:p w14:paraId="1798AA29" w14:textId="77777777" w:rsidR="00CA49FC" w:rsidRDefault="00E3527A" w:rsidP="00E3527A">
      <w:pPr>
        <w:pStyle w:val="0Maintext"/>
        <w:spacing w:after="120" w:afterAutospacing="0" w:line="240" w:lineRule="auto"/>
        <w:ind w:firstLine="0"/>
        <w:contextualSpacing/>
        <w:rPr>
          <w:b/>
          <w:bCs/>
          <w:lang w:eastAsia="zh-CN"/>
        </w:rPr>
      </w:pPr>
      <w:r>
        <w:rPr>
          <w:b/>
          <w:bCs/>
          <w:lang w:eastAsia="zh-CN"/>
        </w:rPr>
        <w:t xml:space="preserve">Proposal </w:t>
      </w:r>
      <w:r w:rsidR="00524E10">
        <w:rPr>
          <w:b/>
          <w:bCs/>
          <w:lang w:eastAsia="zh-CN"/>
        </w:rPr>
        <w:t>2.1</w:t>
      </w:r>
      <w:r>
        <w:rPr>
          <w:b/>
          <w:bCs/>
          <w:lang w:eastAsia="zh-CN"/>
        </w:rPr>
        <w:t xml:space="preserve">: </w:t>
      </w:r>
      <w:r w:rsidR="00CA49FC">
        <w:rPr>
          <w:b/>
          <w:bCs/>
          <w:lang w:eastAsia="zh-CN"/>
        </w:rPr>
        <w:t>eMBB service remains to be one of the most important services for  6G Day-1</w:t>
      </w:r>
    </w:p>
    <w:p w14:paraId="365F2F09" w14:textId="140D47C9" w:rsidR="00353403" w:rsidRDefault="000C5D70" w:rsidP="00E3527A">
      <w:pPr>
        <w:pStyle w:val="0Maintext"/>
        <w:numPr>
          <w:ilvl w:val="0"/>
          <w:numId w:val="67"/>
        </w:numPr>
        <w:spacing w:after="120" w:afterAutospacing="0" w:line="240" w:lineRule="auto"/>
        <w:contextualSpacing/>
        <w:rPr>
          <w:b/>
          <w:bCs/>
          <w:lang w:eastAsia="zh-CN"/>
        </w:rPr>
      </w:pPr>
      <w:r>
        <w:rPr>
          <w:b/>
          <w:bCs/>
          <w:lang w:eastAsia="zh-CN"/>
        </w:rPr>
        <w:t xml:space="preserve">eMBB study should consider balanced design </w:t>
      </w:r>
      <w:r w:rsidR="000039C9">
        <w:rPr>
          <w:b/>
          <w:bCs/>
          <w:lang w:eastAsia="zh-CN"/>
        </w:rPr>
        <w:t xml:space="preserve">considering performance of </w:t>
      </w:r>
      <w:r>
        <w:rPr>
          <w:b/>
          <w:bCs/>
          <w:lang w:eastAsia="zh-CN"/>
        </w:rPr>
        <w:t xml:space="preserve">both the NW and UE, e.g., </w:t>
      </w:r>
      <w:r w:rsidR="00683643">
        <w:rPr>
          <w:b/>
          <w:bCs/>
          <w:lang w:eastAsia="zh-CN"/>
        </w:rPr>
        <w:t xml:space="preserve">regarding </w:t>
      </w:r>
      <w:r>
        <w:rPr>
          <w:b/>
          <w:bCs/>
          <w:lang w:eastAsia="zh-CN"/>
        </w:rPr>
        <w:t>energy saving</w:t>
      </w:r>
      <w:r w:rsidR="00683643">
        <w:rPr>
          <w:b/>
          <w:bCs/>
          <w:lang w:eastAsia="zh-CN"/>
        </w:rPr>
        <w:t xml:space="preserve">, complexity reduction, etc. </w:t>
      </w:r>
    </w:p>
    <w:p w14:paraId="29BAA5C0" w14:textId="0E3585EB" w:rsidR="000D3768" w:rsidRDefault="00511178" w:rsidP="00E3527A">
      <w:pPr>
        <w:pStyle w:val="0Maintext"/>
        <w:numPr>
          <w:ilvl w:val="0"/>
          <w:numId w:val="67"/>
        </w:numPr>
        <w:spacing w:after="120" w:afterAutospacing="0" w:line="240" w:lineRule="auto"/>
        <w:contextualSpacing/>
        <w:rPr>
          <w:b/>
          <w:bCs/>
          <w:lang w:eastAsia="zh-CN"/>
        </w:rPr>
      </w:pPr>
      <w:r>
        <w:rPr>
          <w:b/>
          <w:bCs/>
          <w:lang w:eastAsia="zh-CN"/>
        </w:rPr>
        <w:t xml:space="preserve">eMBB study should focus on </w:t>
      </w:r>
      <w:r w:rsidR="000D3768">
        <w:rPr>
          <w:b/>
          <w:bCs/>
          <w:lang w:eastAsia="zh-CN"/>
        </w:rPr>
        <w:t>improving the real user experience</w:t>
      </w:r>
    </w:p>
    <w:p w14:paraId="1274C66D" w14:textId="56AFA918" w:rsidR="00E3527A" w:rsidRDefault="00D62B71" w:rsidP="00E3527A">
      <w:pPr>
        <w:pStyle w:val="0Maintext"/>
        <w:numPr>
          <w:ilvl w:val="1"/>
          <w:numId w:val="67"/>
        </w:numPr>
        <w:spacing w:after="120" w:afterAutospacing="0" w:line="240" w:lineRule="auto"/>
        <w:contextualSpacing/>
        <w:rPr>
          <w:b/>
          <w:bCs/>
          <w:lang w:eastAsia="zh-CN"/>
        </w:rPr>
      </w:pPr>
      <w:r>
        <w:rPr>
          <w:b/>
          <w:bCs/>
          <w:lang w:eastAsia="zh-CN"/>
        </w:rPr>
        <w:t>Deprioritize f</w:t>
      </w:r>
      <w:r w:rsidR="00E3527A">
        <w:rPr>
          <w:b/>
          <w:bCs/>
          <w:lang w:eastAsia="zh-CN"/>
        </w:rPr>
        <w:t>eatures that aim at enhancement without, or with very limited, benefit in practical deployment, e.g.</w:t>
      </w:r>
    </w:p>
    <w:p w14:paraId="24ED0370" w14:textId="77777777" w:rsidR="00E3527A" w:rsidRDefault="00E3527A" w:rsidP="00E3527A">
      <w:pPr>
        <w:pStyle w:val="0Maintext"/>
        <w:numPr>
          <w:ilvl w:val="2"/>
          <w:numId w:val="67"/>
        </w:numPr>
        <w:spacing w:after="120" w:afterAutospacing="0" w:line="240" w:lineRule="auto"/>
        <w:contextualSpacing/>
        <w:rPr>
          <w:b/>
          <w:bCs/>
          <w:lang w:eastAsia="zh-CN"/>
        </w:rPr>
      </w:pPr>
      <w:r>
        <w:rPr>
          <w:b/>
          <w:bCs/>
          <w:lang w:eastAsia="zh-CN"/>
        </w:rPr>
        <w:t>Sub-ms latency enhancement and/or reliability enhancement beyond 99.999%</w:t>
      </w:r>
    </w:p>
    <w:p w14:paraId="10BACDC3" w14:textId="2C01FF28" w:rsidR="00E3527A" w:rsidRPr="00CC5E0B" w:rsidRDefault="00E3527A" w:rsidP="007010A5">
      <w:pPr>
        <w:pStyle w:val="0Maintext"/>
        <w:numPr>
          <w:ilvl w:val="2"/>
          <w:numId w:val="67"/>
        </w:numPr>
        <w:spacing w:after="120" w:afterAutospacing="0" w:line="240" w:lineRule="auto"/>
        <w:contextualSpacing/>
        <w:rPr>
          <w:b/>
          <w:bCs/>
          <w:lang w:eastAsia="zh-CN"/>
        </w:rPr>
      </w:pPr>
      <w:r>
        <w:rPr>
          <w:b/>
          <w:bCs/>
          <w:lang w:eastAsia="zh-CN"/>
        </w:rPr>
        <w:lastRenderedPageBreak/>
        <w:t>Extremely high peak data rate/spectral efficiency</w:t>
      </w:r>
    </w:p>
    <w:p w14:paraId="6E4E58E1" w14:textId="5A28899F" w:rsidR="00FA38E4" w:rsidRDefault="00FA38E4" w:rsidP="004B3BEA">
      <w:pPr>
        <w:pStyle w:val="Heading2"/>
      </w:pPr>
      <w:r>
        <w:t>NTN</w:t>
      </w:r>
    </w:p>
    <w:p w14:paraId="5282AF58" w14:textId="361E634D" w:rsidR="002D5CEF" w:rsidRDefault="00526BEE" w:rsidP="00526BEE">
      <w:pPr>
        <w:rPr>
          <w:sz w:val="20"/>
          <w:szCs w:val="20"/>
        </w:rPr>
      </w:pPr>
      <w:r w:rsidRPr="00526BEE">
        <w:rPr>
          <w:sz w:val="20"/>
          <w:szCs w:val="20"/>
        </w:rPr>
        <w:t xml:space="preserve">NTN </w:t>
      </w:r>
      <w:r>
        <w:rPr>
          <w:sz w:val="20"/>
          <w:szCs w:val="20"/>
        </w:rPr>
        <w:t xml:space="preserve">is crucial to truly ensure </w:t>
      </w:r>
      <w:r w:rsidRPr="00526BEE">
        <w:rPr>
          <w:sz w:val="20"/>
          <w:szCs w:val="20"/>
        </w:rPr>
        <w:t xml:space="preserve">ubiquitous </w:t>
      </w:r>
      <w:r>
        <w:rPr>
          <w:sz w:val="20"/>
          <w:szCs w:val="20"/>
        </w:rPr>
        <w:t xml:space="preserve">coverage. In 5G, </w:t>
      </w:r>
      <w:r w:rsidRPr="00526BEE">
        <w:rPr>
          <w:sz w:val="20"/>
          <w:szCs w:val="20"/>
        </w:rPr>
        <w:t>NTN was introduced at later releases in a “NBC”</w:t>
      </w:r>
      <w:r w:rsidR="00A425E9">
        <w:rPr>
          <w:sz w:val="20"/>
          <w:szCs w:val="20"/>
        </w:rPr>
        <w:t xml:space="preserve"> </w:t>
      </w:r>
      <w:r w:rsidRPr="00526BEE">
        <w:rPr>
          <w:sz w:val="20"/>
          <w:szCs w:val="20"/>
        </w:rPr>
        <w:t>fashion</w:t>
      </w:r>
      <w:r w:rsidR="00A425E9">
        <w:rPr>
          <w:sz w:val="20"/>
          <w:szCs w:val="20"/>
        </w:rPr>
        <w:t>. As results,</w:t>
      </w:r>
      <w:r w:rsidR="001324E6">
        <w:rPr>
          <w:sz w:val="20"/>
          <w:szCs w:val="20"/>
        </w:rPr>
        <w:t xml:space="preserve"> </w:t>
      </w:r>
      <w:r w:rsidR="00A425E9">
        <w:rPr>
          <w:sz w:val="20"/>
          <w:szCs w:val="20"/>
        </w:rPr>
        <w:t>l</w:t>
      </w:r>
      <w:r w:rsidRPr="00526BEE">
        <w:rPr>
          <w:sz w:val="20"/>
          <w:szCs w:val="20"/>
        </w:rPr>
        <w:t>egacy UEs not able to connect, requiring extra development efforts</w:t>
      </w:r>
      <w:r w:rsidR="002D5CEF">
        <w:rPr>
          <w:sz w:val="20"/>
          <w:szCs w:val="20"/>
        </w:rPr>
        <w:t xml:space="preserve">. In 6G, we believe NTN should be natively supported in the first release, with a single </w:t>
      </w:r>
      <w:r w:rsidR="002D5CEF" w:rsidRPr="002D5CEF">
        <w:rPr>
          <w:sz w:val="20"/>
          <w:szCs w:val="20"/>
        </w:rPr>
        <w:t>scalable/harmonized design</w:t>
      </w:r>
      <w:r w:rsidR="009F049D">
        <w:rPr>
          <w:sz w:val="20"/>
          <w:szCs w:val="20"/>
        </w:rPr>
        <w:t xml:space="preserve">. On the other side, it is also important to design 6G NTN based on the lessons learn from and the experience gained from NTN design in 5G. Therefore, we have the following proposal </w:t>
      </w:r>
    </w:p>
    <w:p w14:paraId="213DB7F6" w14:textId="77777777" w:rsidR="009F049D" w:rsidRDefault="009F049D" w:rsidP="00526BEE">
      <w:pPr>
        <w:rPr>
          <w:sz w:val="20"/>
          <w:szCs w:val="20"/>
        </w:rPr>
      </w:pPr>
    </w:p>
    <w:p w14:paraId="5A1E6C3F" w14:textId="77777777" w:rsidR="00DC1097" w:rsidRDefault="00DC1097" w:rsidP="00DC1097">
      <w:pPr>
        <w:pStyle w:val="0Maintext"/>
        <w:spacing w:after="120" w:afterAutospacing="0" w:line="240" w:lineRule="auto"/>
        <w:ind w:firstLine="0"/>
        <w:contextualSpacing/>
        <w:rPr>
          <w:b/>
          <w:bCs/>
          <w:lang w:eastAsia="zh-CN"/>
        </w:rPr>
      </w:pPr>
      <w:r w:rsidRPr="0045459D">
        <w:rPr>
          <w:b/>
          <w:bCs/>
          <w:lang w:eastAsia="zh-CN"/>
        </w:rPr>
        <w:t xml:space="preserve">Proposal </w:t>
      </w:r>
      <w:r>
        <w:rPr>
          <w:b/>
          <w:bCs/>
          <w:lang w:eastAsia="zh-CN"/>
        </w:rPr>
        <w:t>2</w:t>
      </w:r>
      <w:r w:rsidRPr="0045459D">
        <w:rPr>
          <w:b/>
          <w:bCs/>
          <w:lang w:eastAsia="zh-CN"/>
        </w:rPr>
        <w:t>.</w:t>
      </w:r>
      <w:r>
        <w:rPr>
          <w:b/>
          <w:bCs/>
          <w:lang w:eastAsia="zh-CN"/>
        </w:rPr>
        <w:t>2</w:t>
      </w:r>
      <w:r w:rsidRPr="0045459D">
        <w:rPr>
          <w:b/>
          <w:bCs/>
          <w:lang w:eastAsia="zh-CN"/>
        </w:rPr>
        <w:t xml:space="preserve">: For Day-1 6GR air interface, support both TN and NTN with a single scalable/harmonized design </w:t>
      </w:r>
    </w:p>
    <w:p w14:paraId="5C2B9B1B" w14:textId="77777777" w:rsidR="00DC1097" w:rsidRDefault="00DC1097" w:rsidP="00DC1097">
      <w:pPr>
        <w:pStyle w:val="0Maintext"/>
        <w:numPr>
          <w:ilvl w:val="0"/>
          <w:numId w:val="68"/>
        </w:numPr>
        <w:spacing w:after="120" w:afterAutospacing="0" w:line="240" w:lineRule="auto"/>
        <w:contextualSpacing/>
        <w:rPr>
          <w:b/>
          <w:bCs/>
          <w:lang w:eastAsia="zh-CN"/>
        </w:rPr>
      </w:pPr>
      <w:r>
        <w:rPr>
          <w:b/>
          <w:bCs/>
          <w:lang w:eastAsia="zh-CN"/>
        </w:rPr>
        <w:t>Consider all orbits including LEO, MEO, and GEO.</w:t>
      </w:r>
    </w:p>
    <w:p w14:paraId="0FEA3C12" w14:textId="77777777" w:rsidR="00DC1097" w:rsidRDefault="00DC1097" w:rsidP="00DC1097">
      <w:pPr>
        <w:pStyle w:val="0Maintext"/>
        <w:numPr>
          <w:ilvl w:val="0"/>
          <w:numId w:val="68"/>
        </w:numPr>
        <w:spacing w:after="120" w:afterAutospacing="0" w:line="240" w:lineRule="auto"/>
        <w:contextualSpacing/>
        <w:rPr>
          <w:b/>
          <w:bCs/>
          <w:lang w:eastAsia="zh-CN"/>
        </w:rPr>
      </w:pPr>
      <w:r>
        <w:rPr>
          <w:b/>
          <w:bCs/>
          <w:lang w:eastAsia="zh-CN"/>
        </w:rPr>
        <w:t>C</w:t>
      </w:r>
      <w:r w:rsidRPr="0045459D">
        <w:rPr>
          <w:b/>
          <w:bCs/>
          <w:lang w:eastAsia="zh-CN"/>
        </w:rPr>
        <w:t xml:space="preserve">onsider at least the following areas for </w:t>
      </w:r>
      <w:r>
        <w:rPr>
          <w:b/>
          <w:bCs/>
          <w:lang w:eastAsia="zh-CN"/>
        </w:rPr>
        <w:t>unified</w:t>
      </w:r>
      <w:r w:rsidRPr="0045459D">
        <w:rPr>
          <w:b/>
          <w:bCs/>
          <w:lang w:eastAsia="zh-CN"/>
        </w:rPr>
        <w:t xml:space="preserve"> design with TN</w:t>
      </w:r>
      <w:r>
        <w:rPr>
          <w:b/>
          <w:bCs/>
          <w:lang w:eastAsia="zh-CN"/>
        </w:rPr>
        <w:t>, considering</w:t>
      </w:r>
    </w:p>
    <w:p w14:paraId="280F292D" w14:textId="77777777" w:rsidR="00DC1097" w:rsidRDefault="00DC1097" w:rsidP="00DC1097">
      <w:pPr>
        <w:pStyle w:val="0Maintext"/>
        <w:numPr>
          <w:ilvl w:val="1"/>
          <w:numId w:val="68"/>
        </w:numPr>
        <w:spacing w:after="120" w:afterAutospacing="0" w:line="240" w:lineRule="auto"/>
        <w:contextualSpacing/>
        <w:rPr>
          <w:b/>
          <w:bCs/>
          <w:lang w:eastAsia="zh-CN"/>
        </w:rPr>
      </w:pPr>
      <w:r>
        <w:rPr>
          <w:b/>
          <w:bCs/>
          <w:lang w:eastAsia="zh-CN"/>
        </w:rPr>
        <w:t xml:space="preserve">Radio propagation properties, including long propagation delay, and high doppler </w:t>
      </w:r>
    </w:p>
    <w:p w14:paraId="68AB6462" w14:textId="77777777" w:rsidR="00DC1097" w:rsidRDefault="00DC1097" w:rsidP="00DC1097">
      <w:pPr>
        <w:pStyle w:val="0Maintext"/>
        <w:numPr>
          <w:ilvl w:val="1"/>
          <w:numId w:val="68"/>
        </w:numPr>
        <w:spacing w:after="120" w:afterAutospacing="0" w:line="240" w:lineRule="auto"/>
        <w:contextualSpacing/>
        <w:rPr>
          <w:b/>
          <w:bCs/>
          <w:lang w:eastAsia="zh-CN"/>
        </w:rPr>
      </w:pPr>
      <w:r>
        <w:rPr>
          <w:b/>
          <w:bCs/>
          <w:lang w:eastAsia="zh-CN"/>
        </w:rPr>
        <w:t>Knowledge of the satellite orbit to improve performance like mobility, RRM, etc.</w:t>
      </w:r>
    </w:p>
    <w:p w14:paraId="1236F6EB" w14:textId="77777777" w:rsidR="00DC1097" w:rsidRDefault="00DC1097" w:rsidP="00DC1097">
      <w:pPr>
        <w:pStyle w:val="0Maintext"/>
        <w:numPr>
          <w:ilvl w:val="0"/>
          <w:numId w:val="68"/>
        </w:numPr>
        <w:spacing w:after="120" w:afterAutospacing="0" w:line="240" w:lineRule="auto"/>
        <w:contextualSpacing/>
        <w:rPr>
          <w:b/>
          <w:bCs/>
          <w:lang w:eastAsia="zh-CN"/>
        </w:rPr>
      </w:pPr>
      <w:r>
        <w:rPr>
          <w:b/>
          <w:bCs/>
          <w:lang w:eastAsia="zh-CN"/>
        </w:rPr>
        <w:t>C</w:t>
      </w:r>
      <w:r w:rsidRPr="0045459D">
        <w:rPr>
          <w:b/>
          <w:bCs/>
          <w:lang w:eastAsia="zh-CN"/>
        </w:rPr>
        <w:t xml:space="preserve">onsider at least the following areas for enhancement </w:t>
      </w:r>
    </w:p>
    <w:p w14:paraId="61AB5DC0" w14:textId="50FF59A4" w:rsidR="00DC1097" w:rsidRDefault="00DC1097" w:rsidP="00DC1097">
      <w:pPr>
        <w:pStyle w:val="0Maintext"/>
        <w:numPr>
          <w:ilvl w:val="1"/>
          <w:numId w:val="68"/>
        </w:numPr>
        <w:spacing w:after="120" w:afterAutospacing="0" w:line="240" w:lineRule="auto"/>
        <w:contextualSpacing/>
        <w:rPr>
          <w:b/>
          <w:bCs/>
          <w:lang w:eastAsia="zh-CN"/>
        </w:rPr>
      </w:pPr>
      <w:r w:rsidRPr="00865CED">
        <w:rPr>
          <w:b/>
          <w:bCs/>
          <w:lang w:eastAsia="zh-CN"/>
        </w:rPr>
        <w:t>GNSS resilient NTN operation</w:t>
      </w:r>
      <w:r>
        <w:rPr>
          <w:b/>
          <w:bCs/>
          <w:lang w:eastAsia="zh-CN"/>
        </w:rPr>
        <w:t>, i.e., a UE</w:t>
      </w:r>
      <w:r w:rsidRPr="00681E0E">
        <w:rPr>
          <w:b/>
          <w:bCs/>
          <w:lang w:eastAsia="zh-CN"/>
        </w:rPr>
        <w:t xml:space="preserve"> has the GNSS capability, but its GNSS measurement is out-dated due to various reasons.</w:t>
      </w:r>
    </w:p>
    <w:p w14:paraId="06387A6D" w14:textId="5DC784BC" w:rsidR="00DC1097" w:rsidRDefault="00DC1097" w:rsidP="00DC1097">
      <w:pPr>
        <w:pStyle w:val="0Maintext"/>
        <w:numPr>
          <w:ilvl w:val="1"/>
          <w:numId w:val="68"/>
        </w:numPr>
        <w:spacing w:after="120" w:afterAutospacing="0" w:line="240" w:lineRule="auto"/>
        <w:contextualSpacing/>
        <w:rPr>
          <w:b/>
          <w:bCs/>
          <w:lang w:eastAsia="zh-CN"/>
        </w:rPr>
      </w:pPr>
      <w:r w:rsidRPr="001C063A">
        <w:rPr>
          <w:b/>
          <w:bCs/>
          <w:lang w:eastAsia="zh-CN"/>
        </w:rPr>
        <w:t xml:space="preserve">Coexistence of UEs with GNSS and UEs </w:t>
      </w:r>
      <w:r w:rsidR="006E6408">
        <w:rPr>
          <w:b/>
          <w:bCs/>
          <w:lang w:eastAsia="zh-CN"/>
        </w:rPr>
        <w:t xml:space="preserve">temporarily </w:t>
      </w:r>
      <w:r w:rsidRPr="001C063A">
        <w:rPr>
          <w:b/>
          <w:bCs/>
          <w:lang w:eastAsia="zh-CN"/>
        </w:rPr>
        <w:t xml:space="preserve">without GNSS </w:t>
      </w:r>
    </w:p>
    <w:p w14:paraId="3FBD5BC0" w14:textId="77777777" w:rsidR="00DC1097" w:rsidRPr="000A3E1B" w:rsidRDefault="00DC1097" w:rsidP="00DC1097">
      <w:pPr>
        <w:pStyle w:val="0Maintext"/>
        <w:numPr>
          <w:ilvl w:val="1"/>
          <w:numId w:val="68"/>
        </w:numPr>
        <w:spacing w:after="120" w:afterAutospacing="0" w:line="240" w:lineRule="auto"/>
        <w:contextualSpacing/>
        <w:rPr>
          <w:b/>
          <w:bCs/>
          <w:lang w:eastAsia="zh-CN"/>
        </w:rPr>
      </w:pPr>
      <w:r w:rsidRPr="00FF4A5D">
        <w:rPr>
          <w:b/>
          <w:bCs/>
          <w:lang w:eastAsia="zh-CN"/>
        </w:rPr>
        <w:t>Support TN-NTN in the same spectrum (e.g. TN bands)</w:t>
      </w:r>
      <w:r>
        <w:rPr>
          <w:b/>
          <w:bCs/>
          <w:lang w:eastAsia="zh-CN"/>
        </w:rPr>
        <w:t xml:space="preserve"> including</w:t>
      </w:r>
      <w:r w:rsidRPr="00FF4A5D">
        <w:rPr>
          <w:b/>
          <w:bCs/>
          <w:lang w:eastAsia="zh-CN"/>
        </w:rPr>
        <w:t xml:space="preserve"> coexistence mechanism for interference mitigation</w:t>
      </w:r>
    </w:p>
    <w:p w14:paraId="490B09FA" w14:textId="4D69C8EF" w:rsidR="004B3BEA" w:rsidRDefault="004B3BEA" w:rsidP="004B3BEA">
      <w:pPr>
        <w:pStyle w:val="Heading2"/>
      </w:pPr>
      <w:r>
        <w:t>ISAC</w:t>
      </w:r>
    </w:p>
    <w:p w14:paraId="01713DC1" w14:textId="09C4BEE1" w:rsidR="008C0332" w:rsidRDefault="00624D36" w:rsidP="008C0332">
      <w:pPr>
        <w:pStyle w:val="0Maintext"/>
        <w:spacing w:after="120" w:afterAutospacing="0" w:line="240" w:lineRule="auto"/>
        <w:ind w:firstLine="0"/>
        <w:contextualSpacing/>
        <w:rPr>
          <w:lang w:eastAsia="zh-CN"/>
        </w:rPr>
      </w:pPr>
      <w:r>
        <w:rPr>
          <w:lang w:eastAsia="zh-CN"/>
        </w:rPr>
        <w:t>For ISAC, i</w:t>
      </w:r>
      <w:r w:rsidR="008C0332" w:rsidRPr="008C0332">
        <w:rPr>
          <w:lang w:eastAsia="zh-CN"/>
        </w:rPr>
        <w:t>t is also important to note that</w:t>
      </w:r>
      <w:r w:rsidR="008C0332">
        <w:rPr>
          <w:lang w:eastAsia="zh-CN"/>
        </w:rPr>
        <w:t xml:space="preserve"> 3GPP</w:t>
      </w:r>
      <w:r w:rsidR="00550564">
        <w:rPr>
          <w:lang w:eastAsia="zh-CN"/>
        </w:rPr>
        <w:t xml:space="preserve"> NR</w:t>
      </w:r>
      <w:r w:rsidR="008C0332">
        <w:rPr>
          <w:lang w:eastAsia="zh-CN"/>
        </w:rPr>
        <w:t xml:space="preserve"> mainly covers the channel model in Rel-19</w:t>
      </w:r>
      <w:r w:rsidR="00BB5DE6">
        <w:rPr>
          <w:lang w:eastAsia="zh-CN"/>
        </w:rPr>
        <w:t xml:space="preserve"> and NW side UAV detection in Rel-20 without UE impact. M</w:t>
      </w:r>
      <w:r w:rsidR="008C0332">
        <w:rPr>
          <w:lang w:eastAsia="zh-CN"/>
        </w:rPr>
        <w:t>ore important technical discussion</w:t>
      </w:r>
      <w:r w:rsidR="002F3044">
        <w:rPr>
          <w:lang w:eastAsia="zh-CN"/>
        </w:rPr>
        <w:t>s</w:t>
      </w:r>
      <w:r w:rsidR="008C0332">
        <w:rPr>
          <w:lang w:eastAsia="zh-CN"/>
        </w:rPr>
        <w:t xml:space="preserve"> including both the performance evaluation and technology design are expected in Rel-20</w:t>
      </w:r>
      <w:r w:rsidR="000E407E">
        <w:rPr>
          <w:lang w:eastAsia="zh-CN"/>
        </w:rPr>
        <w:t xml:space="preserve"> 6G study</w:t>
      </w:r>
      <w:r w:rsidR="008C0332">
        <w:rPr>
          <w:lang w:eastAsia="zh-CN"/>
        </w:rPr>
        <w:t xml:space="preserve">. To carry out </w:t>
      </w:r>
      <w:r w:rsidR="002F3044">
        <w:rPr>
          <w:lang w:eastAsia="zh-CN"/>
        </w:rPr>
        <w:t xml:space="preserve">the </w:t>
      </w:r>
      <w:r w:rsidR="008C0332">
        <w:rPr>
          <w:lang w:eastAsia="zh-CN"/>
        </w:rPr>
        <w:t xml:space="preserve">design and evaluation in </w:t>
      </w:r>
      <w:r w:rsidR="002F3044">
        <w:rPr>
          <w:lang w:eastAsia="zh-CN"/>
        </w:rPr>
        <w:t xml:space="preserve">the </w:t>
      </w:r>
      <w:r w:rsidR="008C0332">
        <w:rPr>
          <w:lang w:eastAsia="zh-CN"/>
        </w:rPr>
        <w:t xml:space="preserve">RAN WGs, it is important to agree on a set of sensing use cases. In our view </w:t>
      </w:r>
      <w:r w:rsidR="004F7CD0">
        <w:rPr>
          <w:lang w:eastAsia="zh-CN"/>
        </w:rPr>
        <w:t xml:space="preserve">use cases that involve the UE as a sensing transmitter </w:t>
      </w:r>
      <w:r w:rsidR="002F3044">
        <w:rPr>
          <w:lang w:eastAsia="zh-CN"/>
        </w:rPr>
        <w:t>and/</w:t>
      </w:r>
      <w:r w:rsidR="004F7CD0">
        <w:rPr>
          <w:lang w:eastAsia="zh-CN"/>
        </w:rPr>
        <w:t xml:space="preserve">or receiver and allow for all network nodes as sensing output consumers </w:t>
      </w:r>
      <w:r w:rsidR="009E35D2">
        <w:rPr>
          <w:lang w:eastAsia="zh-CN"/>
        </w:rPr>
        <w:t xml:space="preserve">and sense objects in their environment </w:t>
      </w:r>
      <w:r w:rsidR="004F7CD0">
        <w:rPr>
          <w:lang w:eastAsia="zh-CN"/>
        </w:rPr>
        <w:t xml:space="preserve">are essential. This is especially important as proposals in the  R20 5G-A sensing track are very TRP focused with no UE involvement.  </w:t>
      </w:r>
    </w:p>
    <w:p w14:paraId="4CFECAB8" w14:textId="77777777" w:rsidR="008C0332" w:rsidRDefault="008C0332" w:rsidP="008C0332">
      <w:pPr>
        <w:pStyle w:val="0Maintext"/>
        <w:spacing w:after="120" w:afterAutospacing="0" w:line="240" w:lineRule="auto"/>
        <w:ind w:firstLine="0"/>
        <w:contextualSpacing/>
        <w:rPr>
          <w:lang w:eastAsia="zh-CN"/>
        </w:rPr>
      </w:pPr>
    </w:p>
    <w:p w14:paraId="00AD8861" w14:textId="2E5262BF" w:rsidR="00845402" w:rsidRDefault="00845402" w:rsidP="008C0332">
      <w:pPr>
        <w:pStyle w:val="0Maintext"/>
        <w:spacing w:after="120" w:afterAutospacing="0" w:line="240" w:lineRule="auto"/>
        <w:ind w:firstLine="0"/>
        <w:contextualSpacing/>
        <w:rPr>
          <w:lang w:eastAsia="zh-CN"/>
        </w:rPr>
      </w:pPr>
      <w:r>
        <w:rPr>
          <w:lang w:eastAsia="zh-CN"/>
        </w:rPr>
        <w:t xml:space="preserve">Furthermore, it is important to discuss the ISAC </w:t>
      </w:r>
      <w:r w:rsidR="00B04DD5">
        <w:rPr>
          <w:lang w:eastAsia="zh-CN"/>
        </w:rPr>
        <w:t>key principles of operation</w:t>
      </w:r>
      <w:r w:rsidR="00640C9F">
        <w:rPr>
          <w:lang w:eastAsia="zh-CN"/>
        </w:rPr>
        <w:t xml:space="preserve"> and RAN architecture</w:t>
      </w:r>
      <w:r w:rsidR="00B04DD5">
        <w:rPr>
          <w:lang w:eastAsia="zh-CN"/>
        </w:rPr>
        <w:t xml:space="preserve">, </w:t>
      </w:r>
      <w:r w:rsidR="002078C6">
        <w:rPr>
          <w:lang w:eastAsia="zh-CN"/>
        </w:rPr>
        <w:t>as</w:t>
      </w:r>
      <w:r w:rsidR="002635DD">
        <w:rPr>
          <w:lang w:eastAsia="zh-CN"/>
        </w:rPr>
        <w:t xml:space="preserve"> those would be quite new and for which there is no 5G baseline. We believe it is important </w:t>
      </w:r>
      <w:r w:rsidR="002078C6">
        <w:rPr>
          <w:lang w:eastAsia="zh-CN"/>
        </w:rPr>
        <w:t xml:space="preserve">define </w:t>
      </w:r>
      <w:r w:rsidR="00934275">
        <w:rPr>
          <w:lang w:eastAsia="zh-CN"/>
        </w:rPr>
        <w:t xml:space="preserve">a clean and usable ISAC architecture, unburdened from the 5G positioning architecture (which saw almost no deployments). </w:t>
      </w:r>
      <w:r w:rsidR="00B861E8">
        <w:rPr>
          <w:lang w:eastAsia="zh-CN"/>
        </w:rPr>
        <w:t>To this end, the following ISAC modes of operations should be considered:</w:t>
      </w:r>
    </w:p>
    <w:p w14:paraId="14DFB4AE" w14:textId="421E8ACF" w:rsidR="00B861E8" w:rsidRDefault="00B861E8" w:rsidP="00B861E8">
      <w:pPr>
        <w:pStyle w:val="0Maintext"/>
        <w:numPr>
          <w:ilvl w:val="0"/>
          <w:numId w:val="63"/>
        </w:numPr>
        <w:spacing w:after="120" w:afterAutospacing="0" w:line="240" w:lineRule="auto"/>
        <w:contextualSpacing/>
        <w:rPr>
          <w:lang w:eastAsia="zh-CN"/>
        </w:rPr>
      </w:pPr>
      <w:r>
        <w:rPr>
          <w:lang w:eastAsia="zh-CN"/>
        </w:rPr>
        <w:t>Network-based,</w:t>
      </w:r>
    </w:p>
    <w:p w14:paraId="4F521847" w14:textId="38AC14E3" w:rsidR="00B861E8" w:rsidRDefault="00B861E8" w:rsidP="00B861E8">
      <w:pPr>
        <w:pStyle w:val="0Maintext"/>
        <w:numPr>
          <w:ilvl w:val="0"/>
          <w:numId w:val="63"/>
        </w:numPr>
        <w:spacing w:after="120" w:afterAutospacing="0" w:line="240" w:lineRule="auto"/>
        <w:contextualSpacing/>
        <w:rPr>
          <w:lang w:eastAsia="zh-CN"/>
        </w:rPr>
      </w:pPr>
      <w:r>
        <w:rPr>
          <w:lang w:eastAsia="zh-CN"/>
        </w:rPr>
        <w:t xml:space="preserve">UE-based, and </w:t>
      </w:r>
    </w:p>
    <w:p w14:paraId="5573AB1E" w14:textId="35100856" w:rsidR="00B861E8" w:rsidRDefault="00B861E8">
      <w:pPr>
        <w:pStyle w:val="0Maintext"/>
        <w:numPr>
          <w:ilvl w:val="0"/>
          <w:numId w:val="63"/>
        </w:numPr>
        <w:spacing w:after="120" w:afterAutospacing="0" w:line="240" w:lineRule="auto"/>
        <w:contextualSpacing/>
        <w:rPr>
          <w:lang w:eastAsia="zh-CN"/>
        </w:rPr>
      </w:pPr>
      <w:r>
        <w:rPr>
          <w:lang w:eastAsia="zh-CN"/>
        </w:rPr>
        <w:t xml:space="preserve">UE-centric. </w:t>
      </w:r>
    </w:p>
    <w:p w14:paraId="72A1D1F1" w14:textId="77777777" w:rsidR="002F3044" w:rsidRDefault="002F3044" w:rsidP="002F3044">
      <w:pPr>
        <w:pStyle w:val="0Maintext"/>
        <w:spacing w:after="120" w:afterAutospacing="0" w:line="240" w:lineRule="auto"/>
        <w:contextualSpacing/>
        <w:rPr>
          <w:lang w:eastAsia="zh-CN"/>
        </w:rPr>
      </w:pPr>
    </w:p>
    <w:p w14:paraId="73DCC546" w14:textId="1F500F15" w:rsidR="002F3044" w:rsidRDefault="002F3044" w:rsidP="002F3044">
      <w:pPr>
        <w:pStyle w:val="0Maintext"/>
        <w:spacing w:after="120" w:afterAutospacing="0" w:line="240" w:lineRule="auto"/>
        <w:ind w:firstLine="0"/>
        <w:contextualSpacing/>
        <w:rPr>
          <w:lang w:eastAsia="zh-CN"/>
        </w:rPr>
      </w:pPr>
      <w:r>
        <w:rPr>
          <w:lang w:eastAsia="zh-CN"/>
        </w:rPr>
        <w:t>In our view, the potential use cases for the R20 6G track should include the following:</w:t>
      </w:r>
    </w:p>
    <w:p w14:paraId="703F5C6F" w14:textId="2D03C3FF"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Sensing Aided Communications Use cases for both the network and the UE e.g. R19 SA1 ISAC Use </w:t>
      </w:r>
      <w:r w:rsidR="006508AC">
        <w:rPr>
          <w:lang w:eastAsia="zh-CN"/>
        </w:rPr>
        <w:t>C</w:t>
      </w:r>
      <w:r>
        <w:rPr>
          <w:lang w:eastAsia="zh-CN"/>
        </w:rPr>
        <w:t>ase 5.21</w:t>
      </w:r>
    </w:p>
    <w:p w14:paraId="0B009C56" w14:textId="70548CB5"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Privacy focused use cases for sensing data/entity privacy e.g. </w:t>
      </w:r>
      <w:r w:rsidR="006508AC">
        <w:rPr>
          <w:lang w:eastAsia="zh-CN"/>
        </w:rPr>
        <w:t>R</w:t>
      </w:r>
      <w:r>
        <w:rPr>
          <w:lang w:eastAsia="zh-CN"/>
        </w:rPr>
        <w:t xml:space="preserve">19 SA1 ISAC </w:t>
      </w:r>
      <w:r w:rsidR="006508AC">
        <w:rPr>
          <w:lang w:eastAsia="zh-CN"/>
        </w:rPr>
        <w:t>U</w:t>
      </w:r>
      <w:r>
        <w:rPr>
          <w:lang w:eastAsia="zh-CN"/>
        </w:rPr>
        <w:t xml:space="preserve">se </w:t>
      </w:r>
      <w:r w:rsidR="006508AC">
        <w:rPr>
          <w:lang w:eastAsia="zh-CN"/>
        </w:rPr>
        <w:t>C</w:t>
      </w:r>
      <w:r>
        <w:rPr>
          <w:lang w:eastAsia="zh-CN"/>
        </w:rPr>
        <w:t>ase 5.16</w:t>
      </w:r>
    </w:p>
    <w:p w14:paraId="237ED5F8" w14:textId="2EC67E82"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Public Safety Use cases for both the target and subscriber e.g. R19 SA1 </w:t>
      </w:r>
      <w:r w:rsidR="006508AC">
        <w:rPr>
          <w:lang w:eastAsia="zh-CN"/>
        </w:rPr>
        <w:t xml:space="preserve">ISAC </w:t>
      </w:r>
      <w:r>
        <w:rPr>
          <w:lang w:eastAsia="zh-CN"/>
        </w:rPr>
        <w:t>Use Case 5.27</w:t>
      </w:r>
    </w:p>
    <w:p w14:paraId="566E28A9" w14:textId="0C693ADB"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Intruder Detection use cases for home e.g. R19 SA1 Use Case 5.1 and 5.6 </w:t>
      </w:r>
    </w:p>
    <w:p w14:paraId="5DE59362" w14:textId="77777777" w:rsidR="003934AA" w:rsidRDefault="003934AA" w:rsidP="008C0332">
      <w:pPr>
        <w:pStyle w:val="0Maintext"/>
        <w:spacing w:after="120" w:afterAutospacing="0" w:line="240" w:lineRule="auto"/>
        <w:ind w:firstLine="0"/>
        <w:contextualSpacing/>
        <w:rPr>
          <w:lang w:eastAsia="zh-CN"/>
        </w:rPr>
      </w:pPr>
    </w:p>
    <w:p w14:paraId="29E1DDAB" w14:textId="3A96992E" w:rsidR="00A6180D" w:rsidRDefault="001554CD" w:rsidP="00CE2830">
      <w:pPr>
        <w:pStyle w:val="0Maintext"/>
        <w:spacing w:after="120" w:afterAutospacing="0" w:line="240" w:lineRule="auto"/>
        <w:ind w:firstLine="0"/>
        <w:contextualSpacing/>
        <w:rPr>
          <w:b/>
          <w:bCs/>
          <w:lang w:eastAsia="zh-CN"/>
        </w:rPr>
      </w:pPr>
      <w:r>
        <w:rPr>
          <w:b/>
          <w:bCs/>
          <w:lang w:eastAsia="zh-CN"/>
        </w:rPr>
        <w:t xml:space="preserve">Proposal </w:t>
      </w:r>
      <w:r w:rsidR="00A6180D">
        <w:rPr>
          <w:b/>
          <w:bCs/>
          <w:lang w:eastAsia="zh-CN"/>
        </w:rPr>
        <w:t>2</w:t>
      </w:r>
      <w:r w:rsidR="00E045DE">
        <w:rPr>
          <w:b/>
          <w:bCs/>
          <w:lang w:eastAsia="zh-CN"/>
        </w:rPr>
        <w:t>.3</w:t>
      </w:r>
      <w:r>
        <w:rPr>
          <w:b/>
          <w:bCs/>
          <w:lang w:eastAsia="zh-CN"/>
        </w:rPr>
        <w:t xml:space="preserve">: For ISAC in </w:t>
      </w:r>
      <w:r w:rsidR="00A6180D">
        <w:rPr>
          <w:b/>
          <w:bCs/>
          <w:lang w:eastAsia="zh-CN"/>
        </w:rPr>
        <w:t xml:space="preserve">the </w:t>
      </w:r>
      <w:r>
        <w:rPr>
          <w:b/>
          <w:bCs/>
          <w:lang w:eastAsia="zh-CN"/>
        </w:rPr>
        <w:t xml:space="preserve">6G first release, </w:t>
      </w:r>
      <w:r w:rsidR="00A6180D" w:rsidRPr="00963377">
        <w:rPr>
          <w:b/>
          <w:bCs/>
          <w:lang w:eastAsia="zh-CN"/>
        </w:rPr>
        <w:t>use cases that involve the UE as a sensing transmitter and/or receiver</w:t>
      </w:r>
      <w:r w:rsidR="00A6180D">
        <w:rPr>
          <w:b/>
          <w:bCs/>
          <w:lang w:eastAsia="zh-CN"/>
        </w:rPr>
        <w:t>, support network-</w:t>
      </w:r>
      <w:r w:rsidR="001A303F">
        <w:rPr>
          <w:b/>
          <w:bCs/>
          <w:lang w:eastAsia="zh-CN"/>
        </w:rPr>
        <w:t>based</w:t>
      </w:r>
      <w:r w:rsidR="00A6180D">
        <w:rPr>
          <w:b/>
          <w:bCs/>
          <w:lang w:eastAsia="zh-CN"/>
        </w:rPr>
        <w:t>, UE-</w:t>
      </w:r>
      <w:r w:rsidR="001A303F">
        <w:rPr>
          <w:b/>
          <w:bCs/>
          <w:lang w:eastAsia="zh-CN"/>
        </w:rPr>
        <w:t>based</w:t>
      </w:r>
      <w:r w:rsidR="00A6180D">
        <w:rPr>
          <w:b/>
          <w:bCs/>
          <w:lang w:eastAsia="zh-CN"/>
        </w:rPr>
        <w:t xml:space="preserve"> and UE-centric modes of operation and </w:t>
      </w:r>
      <w:r w:rsidR="00A6180D" w:rsidRPr="00963377">
        <w:rPr>
          <w:b/>
          <w:bCs/>
          <w:lang w:eastAsia="zh-CN"/>
        </w:rPr>
        <w:t>allow for all network nodes as sensing output consumers are essential</w:t>
      </w:r>
      <w:r w:rsidR="00A6180D">
        <w:rPr>
          <w:b/>
          <w:bCs/>
          <w:lang w:eastAsia="zh-CN"/>
        </w:rPr>
        <w:t>. C</w:t>
      </w:r>
      <w:r>
        <w:rPr>
          <w:b/>
          <w:bCs/>
          <w:lang w:eastAsia="zh-CN"/>
        </w:rPr>
        <w:t xml:space="preserve">onsider at </w:t>
      </w:r>
      <w:r w:rsidR="00E51097">
        <w:rPr>
          <w:b/>
          <w:bCs/>
          <w:lang w:eastAsia="zh-CN"/>
        </w:rPr>
        <w:t xml:space="preserve">least </w:t>
      </w:r>
      <w:r>
        <w:rPr>
          <w:b/>
          <w:bCs/>
          <w:lang w:eastAsia="zh-CN"/>
        </w:rPr>
        <w:t xml:space="preserve">the following use cases </w:t>
      </w:r>
      <w:r w:rsidR="00E07F29">
        <w:rPr>
          <w:b/>
          <w:bCs/>
          <w:lang w:eastAsia="zh-CN"/>
        </w:rPr>
        <w:t xml:space="preserve">in </w:t>
      </w:r>
      <w:r w:rsidR="006819DA">
        <w:rPr>
          <w:b/>
          <w:bCs/>
          <w:lang w:eastAsia="zh-CN"/>
        </w:rPr>
        <w:t>TR22.837</w:t>
      </w:r>
    </w:p>
    <w:p w14:paraId="1711950F" w14:textId="77777777" w:rsidR="00A6180D" w:rsidRDefault="003934AA" w:rsidP="00CE2830">
      <w:pPr>
        <w:pStyle w:val="0Maintext"/>
        <w:numPr>
          <w:ilvl w:val="0"/>
          <w:numId w:val="66"/>
        </w:numPr>
        <w:spacing w:after="120" w:afterAutospacing="0" w:line="240" w:lineRule="auto"/>
        <w:contextualSpacing/>
        <w:rPr>
          <w:b/>
          <w:bCs/>
          <w:lang w:eastAsia="zh-CN"/>
        </w:rPr>
      </w:pPr>
      <w:r w:rsidRPr="003934AA">
        <w:rPr>
          <w:b/>
          <w:bCs/>
          <w:lang w:eastAsia="zh-CN"/>
        </w:rPr>
        <w:t>Sensing Aided Communications Use cases for both the network and the UE e.g. R19 SA1 ISAC Use Case 5.21</w:t>
      </w:r>
    </w:p>
    <w:p w14:paraId="375A370F" w14:textId="1DE5E1BB" w:rsidR="003934AA" w:rsidRPr="003934AA" w:rsidRDefault="003934AA" w:rsidP="00CE2830">
      <w:pPr>
        <w:pStyle w:val="0Maintext"/>
        <w:numPr>
          <w:ilvl w:val="0"/>
          <w:numId w:val="66"/>
        </w:numPr>
        <w:spacing w:after="120" w:afterAutospacing="0" w:line="240" w:lineRule="auto"/>
        <w:contextualSpacing/>
        <w:rPr>
          <w:b/>
          <w:bCs/>
          <w:lang w:eastAsia="zh-CN"/>
        </w:rPr>
      </w:pPr>
      <w:r w:rsidRPr="003934AA">
        <w:rPr>
          <w:b/>
          <w:bCs/>
          <w:lang w:eastAsia="zh-CN"/>
        </w:rPr>
        <w:t>Privacy focused use cases for sensing data/entity privacy e.g. R19 SA1 ISAC Use Case 5.16</w:t>
      </w:r>
    </w:p>
    <w:p w14:paraId="1AFF0741" w14:textId="77777777" w:rsidR="003934AA" w:rsidRPr="003934AA" w:rsidRDefault="003934AA" w:rsidP="00CE2830">
      <w:pPr>
        <w:pStyle w:val="0Maintext"/>
        <w:numPr>
          <w:ilvl w:val="0"/>
          <w:numId w:val="66"/>
        </w:numPr>
        <w:spacing w:after="120" w:afterAutospacing="0" w:line="240" w:lineRule="auto"/>
        <w:contextualSpacing/>
        <w:rPr>
          <w:b/>
          <w:bCs/>
          <w:lang w:eastAsia="zh-CN"/>
        </w:rPr>
      </w:pPr>
      <w:r w:rsidRPr="003934AA">
        <w:rPr>
          <w:b/>
          <w:bCs/>
          <w:lang w:eastAsia="zh-CN"/>
        </w:rPr>
        <w:t>Public Safety Use cases for both the target and subscriber e.g. R19 SA1 ISAC Use Case 5.27</w:t>
      </w:r>
    </w:p>
    <w:p w14:paraId="2AD5A5FE" w14:textId="40F383EA" w:rsidR="00262DFF" w:rsidRPr="00F9474C" w:rsidRDefault="003934AA" w:rsidP="00CE2830">
      <w:pPr>
        <w:pStyle w:val="0Maintext"/>
        <w:numPr>
          <w:ilvl w:val="0"/>
          <w:numId w:val="66"/>
        </w:numPr>
        <w:spacing w:after="120" w:afterAutospacing="0" w:line="240" w:lineRule="auto"/>
        <w:contextualSpacing/>
        <w:rPr>
          <w:b/>
          <w:bCs/>
          <w:lang w:eastAsia="zh-CN"/>
        </w:rPr>
      </w:pPr>
      <w:r w:rsidRPr="003934AA">
        <w:rPr>
          <w:b/>
          <w:bCs/>
          <w:lang w:eastAsia="zh-CN"/>
        </w:rPr>
        <w:t xml:space="preserve">Intruder Detection use cases for home e.g. R19 SA1 Use Case 5.1 and 5.6 </w:t>
      </w:r>
    </w:p>
    <w:p w14:paraId="1292B546" w14:textId="77777777" w:rsidR="005115E3" w:rsidRDefault="005115E3" w:rsidP="00AB4A38">
      <w:pPr>
        <w:pStyle w:val="Heading2"/>
      </w:pPr>
      <w:r>
        <w:lastRenderedPageBreak/>
        <w:t>AI/ML</w:t>
      </w:r>
    </w:p>
    <w:p w14:paraId="68E6C37B" w14:textId="77777777" w:rsidR="00063FE8" w:rsidRDefault="00063FE8" w:rsidP="00063FE8">
      <w:pPr>
        <w:pStyle w:val="0Maintext"/>
        <w:spacing w:after="120" w:afterAutospacing="0" w:line="240" w:lineRule="auto"/>
        <w:ind w:firstLine="0"/>
        <w:contextualSpacing/>
        <w:rPr>
          <w:lang w:eastAsia="zh-CN"/>
        </w:rPr>
      </w:pPr>
      <w:r>
        <w:rPr>
          <w:lang w:eastAsia="zh-CN"/>
        </w:rPr>
        <w:t xml:space="preserve">There are at least two aspects regarding how AI/ML cam impact the air interface. On direction is that AI/ML for NW, in other words, how to use AI/ML to make the air interface more efficient, which including different layers of the air interface protocols. The other direction is NW for AI/ML, in other words, how to enhance the air interface to make the support of AI/ML traffic more important. In our view, both AI/ML for NW and NW for AI/ML are equally important for the success of 6G Day 1. </w:t>
      </w:r>
    </w:p>
    <w:p w14:paraId="6E32DAE0" w14:textId="77777777" w:rsidR="00063FE8" w:rsidRDefault="00063FE8" w:rsidP="00063FE8">
      <w:pPr>
        <w:pStyle w:val="0Maintext"/>
        <w:spacing w:after="120" w:afterAutospacing="0" w:line="240" w:lineRule="auto"/>
        <w:ind w:firstLine="0"/>
        <w:contextualSpacing/>
        <w:rPr>
          <w:lang w:eastAsia="zh-CN"/>
        </w:rPr>
      </w:pPr>
    </w:p>
    <w:p w14:paraId="19346A70" w14:textId="59CCEB44" w:rsidR="00787179" w:rsidRDefault="009F7088" w:rsidP="00063FE8">
      <w:pPr>
        <w:pStyle w:val="0Maintext"/>
        <w:spacing w:after="120" w:afterAutospacing="0" w:line="240" w:lineRule="auto"/>
        <w:ind w:firstLine="0"/>
        <w:contextualSpacing/>
        <w:rPr>
          <w:lang w:eastAsia="zh-CN"/>
        </w:rPr>
      </w:pPr>
      <w:r>
        <w:rPr>
          <w:lang w:eastAsia="zh-CN"/>
        </w:rPr>
        <w:t>Additionally</w:t>
      </w:r>
      <w:r w:rsidR="00063FE8">
        <w:rPr>
          <w:lang w:eastAsia="zh-CN"/>
        </w:rPr>
        <w:t xml:space="preserve">, as device vendor, we do believe </w:t>
      </w:r>
      <w:r w:rsidR="00787179">
        <w:rPr>
          <w:lang w:eastAsia="zh-CN"/>
        </w:rPr>
        <w:t>that it is very crucial to design 6G AI/ML with many UE aspects in mind. One aspects is the UE privacy. AI/ML heavily relies on the data and the associated training, and may also require model transfer, or some assistance information for interference and/or LCM, all of which may impose risk to UE privacy. As results, it is very important to l</w:t>
      </w:r>
      <w:r w:rsidR="00787179" w:rsidRPr="00787179">
        <w:rPr>
          <w:lang w:eastAsia="zh-CN"/>
        </w:rPr>
        <w:t>imit UE information leakage (privacy): device location, activity, context, usage</w:t>
      </w:r>
      <w:r w:rsidR="00D33E95">
        <w:rPr>
          <w:lang w:eastAsia="zh-CN"/>
        </w:rPr>
        <w:t xml:space="preserve">. Moreover, based on NR AI/ML study, some AI/ML model may require high UE computational complexity even just for interference, and different AI/ML processing engine may even be needed for different use cases, all of which should be taken into consideration during the study. Last but not the least, we also prefer that UE should have flexibility in terms of the choice of AI/ML model, or even whether to use AI/ML, to meet certain performance requirement. </w:t>
      </w:r>
    </w:p>
    <w:p w14:paraId="7F45C0D1" w14:textId="77777777" w:rsidR="00D33E95" w:rsidRDefault="00D33E95" w:rsidP="00063FE8">
      <w:pPr>
        <w:pStyle w:val="0Maintext"/>
        <w:spacing w:after="120" w:afterAutospacing="0" w:line="240" w:lineRule="auto"/>
        <w:ind w:firstLine="0"/>
        <w:contextualSpacing/>
        <w:rPr>
          <w:lang w:eastAsia="zh-CN"/>
        </w:rPr>
      </w:pPr>
    </w:p>
    <w:p w14:paraId="4EA9B9CA" w14:textId="06E09BB4" w:rsidR="00063FE8" w:rsidRDefault="00D33E95" w:rsidP="007419FC">
      <w:pPr>
        <w:pStyle w:val="0Maintext"/>
        <w:spacing w:after="120" w:afterAutospacing="0" w:line="240" w:lineRule="auto"/>
        <w:ind w:firstLine="0"/>
        <w:contextualSpacing/>
        <w:rPr>
          <w:lang w:eastAsia="zh-CN"/>
        </w:rPr>
      </w:pPr>
      <w:r>
        <w:rPr>
          <w:lang w:eastAsia="zh-CN"/>
        </w:rPr>
        <w:t xml:space="preserve">With the above in mind, we have the following proposal </w:t>
      </w:r>
    </w:p>
    <w:p w14:paraId="3B891292" w14:textId="77777777" w:rsidR="007419FC" w:rsidRPr="00063FE8" w:rsidRDefault="007419FC" w:rsidP="007419FC">
      <w:pPr>
        <w:pStyle w:val="0Maintext"/>
        <w:spacing w:after="120" w:afterAutospacing="0" w:line="240" w:lineRule="auto"/>
        <w:ind w:firstLine="0"/>
        <w:contextualSpacing/>
        <w:rPr>
          <w:lang w:eastAsia="zh-CN"/>
        </w:rPr>
      </w:pPr>
    </w:p>
    <w:p w14:paraId="0588E8D0" w14:textId="77777777" w:rsidR="009C0EEA" w:rsidRDefault="00D638F9" w:rsidP="00D638F9">
      <w:pPr>
        <w:pStyle w:val="0Maintext"/>
        <w:spacing w:after="120" w:afterAutospacing="0" w:line="240" w:lineRule="auto"/>
        <w:ind w:firstLine="0"/>
        <w:contextualSpacing/>
        <w:rPr>
          <w:b/>
          <w:bCs/>
          <w:lang w:eastAsia="zh-CN"/>
        </w:rPr>
      </w:pPr>
      <w:r>
        <w:rPr>
          <w:b/>
          <w:bCs/>
          <w:lang w:eastAsia="zh-CN"/>
        </w:rPr>
        <w:t xml:space="preserve">Proposal 2.4: </w:t>
      </w:r>
      <w:r w:rsidR="009C0EEA">
        <w:rPr>
          <w:b/>
          <w:bCs/>
          <w:lang w:eastAsia="zh-CN"/>
        </w:rPr>
        <w:t>Native support of both AI/ML for NW and NW for AI/ML in 6G Day 1</w:t>
      </w:r>
    </w:p>
    <w:p w14:paraId="17B843B0" w14:textId="77777777" w:rsidR="009C0EEA" w:rsidRDefault="009C0EEA" w:rsidP="00D638F9">
      <w:pPr>
        <w:pStyle w:val="0Maintext"/>
        <w:numPr>
          <w:ilvl w:val="0"/>
          <w:numId w:val="66"/>
        </w:numPr>
        <w:spacing w:after="120" w:afterAutospacing="0" w:line="240" w:lineRule="auto"/>
        <w:contextualSpacing/>
        <w:rPr>
          <w:b/>
          <w:bCs/>
          <w:lang w:eastAsia="zh-CN"/>
        </w:rPr>
      </w:pPr>
      <w:r>
        <w:rPr>
          <w:b/>
          <w:bCs/>
          <w:lang w:eastAsia="zh-CN"/>
        </w:rPr>
        <w:t>For NW for AI/ML</w:t>
      </w:r>
    </w:p>
    <w:p w14:paraId="734A152E" w14:textId="6C0717DC" w:rsidR="00153C67" w:rsidRDefault="00C02443" w:rsidP="00153C67">
      <w:pPr>
        <w:pStyle w:val="0Maintext"/>
        <w:numPr>
          <w:ilvl w:val="1"/>
          <w:numId w:val="66"/>
        </w:numPr>
        <w:spacing w:after="120" w:afterAutospacing="0" w:line="240" w:lineRule="auto"/>
        <w:contextualSpacing/>
        <w:rPr>
          <w:b/>
          <w:bCs/>
          <w:lang w:eastAsia="zh-CN"/>
        </w:rPr>
      </w:pPr>
      <w:r>
        <w:rPr>
          <w:b/>
          <w:bCs/>
          <w:lang w:eastAsia="zh-CN"/>
        </w:rPr>
        <w:t xml:space="preserve">Study the characteristic of the AI/ML traffic and focus on the potential enhancement that can improve the system operation capacity/efficiency </w:t>
      </w:r>
    </w:p>
    <w:p w14:paraId="03CE0991" w14:textId="06C212D7" w:rsidR="009C0EEA" w:rsidRDefault="009C0EEA" w:rsidP="00D638F9">
      <w:pPr>
        <w:pStyle w:val="0Maintext"/>
        <w:numPr>
          <w:ilvl w:val="0"/>
          <w:numId w:val="66"/>
        </w:numPr>
        <w:spacing w:after="120" w:afterAutospacing="0" w:line="240" w:lineRule="auto"/>
        <w:contextualSpacing/>
        <w:rPr>
          <w:b/>
          <w:bCs/>
          <w:lang w:eastAsia="zh-CN"/>
        </w:rPr>
      </w:pPr>
      <w:r>
        <w:rPr>
          <w:b/>
          <w:bCs/>
          <w:lang w:eastAsia="zh-CN"/>
        </w:rPr>
        <w:t>For AI/ML for NW</w:t>
      </w:r>
    </w:p>
    <w:p w14:paraId="50AD2A05" w14:textId="6305A5DF" w:rsidR="009C0EEA" w:rsidRPr="009C0EEA" w:rsidRDefault="009C0EEA" w:rsidP="009C0EEA">
      <w:pPr>
        <w:pStyle w:val="0Maintext"/>
        <w:numPr>
          <w:ilvl w:val="1"/>
          <w:numId w:val="66"/>
        </w:numPr>
        <w:spacing w:after="120"/>
        <w:contextualSpacing/>
        <w:rPr>
          <w:b/>
          <w:bCs/>
          <w:lang w:eastAsia="zh-CN"/>
        </w:rPr>
      </w:pPr>
      <w:r>
        <w:rPr>
          <w:b/>
          <w:bCs/>
          <w:lang w:eastAsia="zh-CN"/>
        </w:rPr>
        <w:t xml:space="preserve">Consider the principle of </w:t>
      </w:r>
      <w:r w:rsidR="00EC7D6B">
        <w:rPr>
          <w:b/>
          <w:bCs/>
          <w:lang w:eastAsia="zh-CN"/>
        </w:rPr>
        <w:t>designing</w:t>
      </w:r>
      <w:r>
        <w:rPr>
          <w:b/>
          <w:bCs/>
          <w:lang w:eastAsia="zh-CN"/>
        </w:rPr>
        <w:t xml:space="preserve"> AI/ML </w:t>
      </w:r>
      <w:r w:rsidRPr="009C0EEA">
        <w:rPr>
          <w:b/>
          <w:bCs/>
          <w:lang w:eastAsia="zh-CN"/>
        </w:rPr>
        <w:t>as a toolbox for air interface with UE privacy safeguards in place</w:t>
      </w:r>
      <w:r w:rsidR="00425029">
        <w:rPr>
          <w:b/>
          <w:bCs/>
          <w:lang w:eastAsia="zh-CN"/>
        </w:rPr>
        <w:t>. From UE perspective</w:t>
      </w:r>
    </w:p>
    <w:p w14:paraId="1E31E207" w14:textId="77777777" w:rsidR="009C0EEA" w:rsidRPr="009C0EEA" w:rsidRDefault="009C0EEA" w:rsidP="00425029">
      <w:pPr>
        <w:pStyle w:val="0Maintext"/>
        <w:numPr>
          <w:ilvl w:val="2"/>
          <w:numId w:val="66"/>
        </w:numPr>
        <w:spacing w:after="120"/>
        <w:contextualSpacing/>
        <w:rPr>
          <w:b/>
          <w:bCs/>
          <w:lang w:eastAsia="zh-CN"/>
        </w:rPr>
      </w:pPr>
      <w:r w:rsidRPr="009C0EEA">
        <w:rPr>
          <w:b/>
          <w:bCs/>
          <w:lang w:eastAsia="zh-CN"/>
        </w:rPr>
        <w:t xml:space="preserve">Limit UE ML complexity required by 3GPP  </w:t>
      </w:r>
    </w:p>
    <w:p w14:paraId="4984BA5D" w14:textId="77777777" w:rsidR="009C0EEA" w:rsidRPr="009C0EEA" w:rsidRDefault="009C0EEA" w:rsidP="00327FBA">
      <w:pPr>
        <w:pStyle w:val="0Maintext"/>
        <w:numPr>
          <w:ilvl w:val="2"/>
          <w:numId w:val="66"/>
        </w:numPr>
        <w:spacing w:after="120"/>
        <w:contextualSpacing/>
        <w:rPr>
          <w:b/>
          <w:bCs/>
          <w:lang w:eastAsia="zh-CN"/>
        </w:rPr>
      </w:pPr>
      <w:r w:rsidRPr="009C0EEA">
        <w:rPr>
          <w:b/>
          <w:bCs/>
          <w:lang w:eastAsia="zh-CN"/>
        </w:rPr>
        <w:t>Limit UE information leakage (privacy): device location, activity, context, usage</w:t>
      </w:r>
    </w:p>
    <w:p w14:paraId="00649135" w14:textId="7AFEC0BF" w:rsidR="00D75197" w:rsidRPr="00CB5E07" w:rsidRDefault="009C0EEA" w:rsidP="00CB5E07">
      <w:pPr>
        <w:pStyle w:val="0Maintext"/>
        <w:numPr>
          <w:ilvl w:val="2"/>
          <w:numId w:val="66"/>
        </w:numPr>
        <w:spacing w:after="120"/>
        <w:contextualSpacing/>
        <w:rPr>
          <w:b/>
          <w:bCs/>
          <w:lang w:eastAsia="zh-CN"/>
        </w:rPr>
      </w:pPr>
      <w:r w:rsidRPr="009C0EEA">
        <w:rPr>
          <w:b/>
          <w:bCs/>
          <w:lang w:eastAsia="zh-CN"/>
        </w:rPr>
        <w:t xml:space="preserve">For performance requirement, specify cellular KPIs without regard to whether </w:t>
      </w:r>
      <w:r w:rsidR="00D33E95">
        <w:rPr>
          <w:b/>
          <w:bCs/>
          <w:lang w:eastAsia="zh-CN"/>
        </w:rPr>
        <w:t>AI/ML</w:t>
      </w:r>
      <w:r w:rsidRPr="009C0EEA">
        <w:rPr>
          <w:b/>
          <w:bCs/>
          <w:lang w:eastAsia="zh-CN"/>
        </w:rPr>
        <w:t xml:space="preserve"> is used to achieve improved performance</w:t>
      </w:r>
    </w:p>
    <w:p w14:paraId="2CABB32E" w14:textId="5085FDAF" w:rsidR="00D75197" w:rsidRDefault="008B6E54" w:rsidP="00D75197">
      <w:pPr>
        <w:pStyle w:val="Heading2"/>
      </w:pPr>
      <w:r>
        <w:t>Immersive</w:t>
      </w:r>
      <w:r w:rsidR="003B62BB">
        <w:t xml:space="preserve"> Communication </w:t>
      </w:r>
    </w:p>
    <w:p w14:paraId="2C0A95D5" w14:textId="77777777" w:rsidR="00EE3A15" w:rsidRDefault="00B025DF" w:rsidP="00C66412">
      <w:pPr>
        <w:pStyle w:val="0Maintext"/>
        <w:spacing w:after="120" w:afterAutospacing="0" w:line="240" w:lineRule="auto"/>
        <w:ind w:firstLine="0"/>
        <w:contextualSpacing/>
        <w:rPr>
          <w:lang w:eastAsia="zh-CN"/>
        </w:rPr>
      </w:pPr>
      <w:r>
        <w:rPr>
          <w:lang w:eastAsia="zh-CN"/>
        </w:rPr>
        <w:t xml:space="preserve">New services, especially the one that can provide enhanced user experience, are very crucial for 6G. </w:t>
      </w:r>
      <w:r w:rsidR="009D327A">
        <w:rPr>
          <w:lang w:eastAsia="zh-CN"/>
        </w:rPr>
        <w:t xml:space="preserve">Immersive communication is a good example that has great potential to provide user with better experience. </w:t>
      </w:r>
      <w:r>
        <w:rPr>
          <w:lang w:eastAsia="zh-CN"/>
        </w:rPr>
        <w:t xml:space="preserve">One good example of immersive </w:t>
      </w:r>
      <w:r w:rsidR="00191FF9">
        <w:rPr>
          <w:lang w:eastAsia="zh-CN"/>
        </w:rPr>
        <w:t>communication is XR, including both VR and AR</w:t>
      </w:r>
      <w:r w:rsidR="00ED35DF">
        <w:rPr>
          <w:lang w:eastAsia="zh-CN"/>
        </w:rPr>
        <w:t>, etc</w:t>
      </w:r>
      <w:r w:rsidR="00191FF9">
        <w:rPr>
          <w:lang w:eastAsia="zh-CN"/>
        </w:rPr>
        <w:t>.</w:t>
      </w:r>
      <w:r w:rsidR="00EE3A15">
        <w:rPr>
          <w:lang w:eastAsia="zh-CN"/>
        </w:rPr>
        <w:t xml:space="preserve"> XR has been studied in 5G, and based on the study, it is evident that system capability for XR service is quite limited. One special challenges for supporting XR is that XR traffic typically consists of multiple traffic flows, and different traffic flow may have different characteristics and different associated QoS requirement. The performance of the XR service is determined jointly by all the component traffic flows. </w:t>
      </w:r>
    </w:p>
    <w:p w14:paraId="2B7CEB55" w14:textId="77777777" w:rsidR="00EE3A15" w:rsidRDefault="00EE3A15" w:rsidP="00C66412">
      <w:pPr>
        <w:pStyle w:val="0Maintext"/>
        <w:spacing w:after="120" w:afterAutospacing="0" w:line="240" w:lineRule="auto"/>
        <w:ind w:firstLine="0"/>
        <w:contextualSpacing/>
        <w:rPr>
          <w:lang w:eastAsia="zh-CN"/>
        </w:rPr>
      </w:pPr>
    </w:p>
    <w:p w14:paraId="2CEAB5DE" w14:textId="2F83D701" w:rsidR="00EE3A15" w:rsidRDefault="00EE3A15" w:rsidP="00C66412">
      <w:pPr>
        <w:pStyle w:val="0Maintext"/>
        <w:spacing w:after="120" w:afterAutospacing="0" w:line="240" w:lineRule="auto"/>
        <w:ind w:firstLine="0"/>
        <w:contextualSpacing/>
        <w:rPr>
          <w:lang w:eastAsia="zh-CN"/>
        </w:rPr>
      </w:pPr>
      <w:r>
        <w:rPr>
          <w:lang w:eastAsia="zh-CN"/>
        </w:rPr>
        <w:t xml:space="preserve">For </w:t>
      </w:r>
      <w:r w:rsidR="007644BB">
        <w:rPr>
          <w:lang w:eastAsia="zh-CN"/>
        </w:rPr>
        <w:t>immersive</w:t>
      </w:r>
      <w:r>
        <w:rPr>
          <w:lang w:eastAsia="zh-CN"/>
        </w:rPr>
        <w:t xml:space="preserve"> communication, we have the following proposal </w:t>
      </w:r>
    </w:p>
    <w:p w14:paraId="48019BE2" w14:textId="372F54D6" w:rsidR="00191FF9" w:rsidRDefault="00191FF9" w:rsidP="007C32A6">
      <w:pPr>
        <w:pStyle w:val="0Maintext"/>
        <w:spacing w:after="120"/>
        <w:ind w:firstLine="0"/>
        <w:contextualSpacing/>
        <w:rPr>
          <w:lang w:eastAsia="zh-CN"/>
        </w:rPr>
      </w:pPr>
    </w:p>
    <w:p w14:paraId="7C9ACB1B" w14:textId="77777777" w:rsidR="00011C32" w:rsidRDefault="00011C32" w:rsidP="00011C32">
      <w:pPr>
        <w:pStyle w:val="0Maintext"/>
        <w:spacing w:after="120" w:afterAutospacing="0" w:line="240" w:lineRule="auto"/>
        <w:ind w:firstLine="0"/>
        <w:contextualSpacing/>
        <w:rPr>
          <w:b/>
          <w:bCs/>
          <w:lang w:eastAsia="zh-CN"/>
        </w:rPr>
      </w:pPr>
      <w:r>
        <w:rPr>
          <w:b/>
          <w:bCs/>
          <w:lang w:eastAsia="zh-CN"/>
        </w:rPr>
        <w:t xml:space="preserve">Proposal 2.5: Immersive communication should be natively support in 6G Day 1, and its study should focus on improving </w:t>
      </w:r>
      <w:r w:rsidRPr="00C030EB">
        <w:rPr>
          <w:b/>
          <w:bCs/>
          <w:lang w:eastAsia="zh-CN"/>
        </w:rPr>
        <w:t xml:space="preserve">both the single user performance and the system performance, </w:t>
      </w:r>
      <w:r>
        <w:rPr>
          <w:b/>
          <w:bCs/>
          <w:lang w:eastAsia="zh-CN"/>
        </w:rPr>
        <w:t xml:space="preserve">considering the traffic characteristics and QoS requirement of immersive communication </w:t>
      </w:r>
    </w:p>
    <w:p w14:paraId="596EBA27" w14:textId="77777777" w:rsidR="00011C32" w:rsidRPr="00DB7582" w:rsidRDefault="00011C32" w:rsidP="00011C32">
      <w:pPr>
        <w:pStyle w:val="0Maintext"/>
        <w:numPr>
          <w:ilvl w:val="0"/>
          <w:numId w:val="66"/>
        </w:numPr>
        <w:spacing w:after="120" w:afterAutospacing="0" w:line="240" w:lineRule="auto"/>
        <w:contextualSpacing/>
        <w:rPr>
          <w:b/>
          <w:bCs/>
          <w:lang w:eastAsia="zh-CN"/>
        </w:rPr>
      </w:pPr>
      <w:r>
        <w:rPr>
          <w:b/>
          <w:bCs/>
          <w:lang w:eastAsia="zh-CN"/>
        </w:rPr>
        <w:t xml:space="preserve">Study should aim at identifying the pain point of immersive communication using 5G study as starting point </w:t>
      </w:r>
    </w:p>
    <w:p w14:paraId="319B6700" w14:textId="2C7FF69F" w:rsidR="007A1F9E" w:rsidRPr="002C2FF5" w:rsidRDefault="007A1F9E" w:rsidP="007A1F9E">
      <w:pPr>
        <w:pStyle w:val="Heading1"/>
      </w:pPr>
      <w:r w:rsidRPr="002C2FF5">
        <w:t>Conclusion</w:t>
      </w:r>
    </w:p>
    <w:p w14:paraId="6DC26220" w14:textId="69231171" w:rsidR="00957C58" w:rsidRPr="004C06E0" w:rsidRDefault="007A1F9E" w:rsidP="004C06E0">
      <w:pPr>
        <w:pStyle w:val="0Maintext"/>
        <w:spacing w:after="120" w:afterAutospacing="0" w:line="240" w:lineRule="auto"/>
        <w:ind w:firstLine="0"/>
        <w:rPr>
          <w:rFonts w:cs="Times New Roman"/>
          <w:lang w:val="en-US"/>
        </w:rPr>
      </w:pPr>
      <w:r w:rsidRPr="002C2FF5">
        <w:rPr>
          <w:rFonts w:cs="Times New Roman"/>
          <w:lang w:val="en-US" w:eastAsia="zh-CN"/>
        </w:rPr>
        <w:t xml:space="preserve">In this contribution, </w:t>
      </w:r>
      <w:r w:rsidR="004A7A30" w:rsidRPr="002C2FF5">
        <w:rPr>
          <w:rFonts w:cs="Times New Roman"/>
          <w:lang w:val="en-US"/>
        </w:rPr>
        <w:t xml:space="preserve">we provide our views on </w:t>
      </w:r>
      <w:r w:rsidR="00711165">
        <w:rPr>
          <w:rFonts w:cs="Times New Roman"/>
          <w:lang w:val="en-US"/>
        </w:rPr>
        <w:t xml:space="preserve">6G first release in general, </w:t>
      </w:r>
      <w:r w:rsidR="004276D7" w:rsidRPr="002C2FF5">
        <w:rPr>
          <w:rFonts w:cs="Times New Roman"/>
          <w:lang w:val="en-US"/>
        </w:rPr>
        <w:t xml:space="preserve">with the following </w:t>
      </w:r>
      <w:r w:rsidR="00B72D96" w:rsidRPr="002C2FF5">
        <w:rPr>
          <w:rFonts w:cs="Times New Roman"/>
          <w:lang w:val="en-US"/>
        </w:rPr>
        <w:t>proposals</w:t>
      </w:r>
      <w:r w:rsidR="00146E9B">
        <w:rPr>
          <w:rFonts w:cs="Times New Roman"/>
          <w:lang w:val="en-US"/>
        </w:rPr>
        <w:t xml:space="preserve"> regarding the 6G Day 1 support of the existing and new services</w:t>
      </w:r>
    </w:p>
    <w:p w14:paraId="54C3DD53" w14:textId="2F2E9A87" w:rsidR="00077A99" w:rsidRDefault="00077A99" w:rsidP="00077A99">
      <w:pPr>
        <w:pStyle w:val="0Maintext"/>
        <w:spacing w:after="120" w:afterAutospacing="0" w:line="240" w:lineRule="auto"/>
        <w:ind w:firstLine="0"/>
        <w:contextualSpacing/>
        <w:rPr>
          <w:b/>
          <w:bCs/>
          <w:lang w:eastAsia="zh-CN"/>
        </w:rPr>
      </w:pPr>
      <w:r>
        <w:rPr>
          <w:b/>
          <w:bCs/>
          <w:lang w:eastAsia="zh-CN"/>
        </w:rPr>
        <w:t xml:space="preserve">Proposal 1: For Rel-20 RAN WG study on 6G, </w:t>
      </w:r>
      <w:r w:rsidR="00066012">
        <w:rPr>
          <w:b/>
          <w:bCs/>
          <w:lang w:eastAsia="zh-CN"/>
        </w:rPr>
        <w:t>regarding service support</w:t>
      </w:r>
    </w:p>
    <w:p w14:paraId="790E8D98" w14:textId="77777777" w:rsidR="00077A99" w:rsidRDefault="00077A99" w:rsidP="00243ED6">
      <w:pPr>
        <w:pStyle w:val="0Maintext"/>
        <w:numPr>
          <w:ilvl w:val="0"/>
          <w:numId w:val="66"/>
        </w:numPr>
        <w:spacing w:after="120" w:afterAutospacing="0" w:line="240" w:lineRule="auto"/>
        <w:contextualSpacing/>
        <w:rPr>
          <w:b/>
          <w:bCs/>
          <w:lang w:eastAsia="zh-CN"/>
        </w:rPr>
      </w:pPr>
      <w:r w:rsidRPr="00146E9B">
        <w:rPr>
          <w:b/>
          <w:bCs/>
          <w:lang w:eastAsia="zh-CN"/>
        </w:rPr>
        <w:t>Do not</w:t>
      </w:r>
      <w:r>
        <w:rPr>
          <w:b/>
          <w:bCs/>
          <w:lang w:eastAsia="zh-CN"/>
        </w:rPr>
        <w:t xml:space="preserve"> include the support of following services (not </w:t>
      </w:r>
      <w:r w:rsidRPr="00243ED6">
        <w:rPr>
          <w:b/>
          <w:bCs/>
          <w:lang w:eastAsia="zh-CN"/>
        </w:rPr>
        <w:t xml:space="preserve">exhaustive </w:t>
      </w:r>
      <w:r>
        <w:rPr>
          <w:b/>
          <w:bCs/>
          <w:lang w:eastAsia="zh-CN"/>
        </w:rPr>
        <w:t>list)</w:t>
      </w:r>
    </w:p>
    <w:p w14:paraId="3E5AF542" w14:textId="77777777" w:rsidR="00077A99" w:rsidRDefault="00077A99" w:rsidP="00243ED6">
      <w:pPr>
        <w:pStyle w:val="0Maintext"/>
        <w:numPr>
          <w:ilvl w:val="1"/>
          <w:numId w:val="66"/>
        </w:numPr>
        <w:spacing w:after="120" w:afterAutospacing="0" w:line="240" w:lineRule="auto"/>
        <w:contextualSpacing/>
        <w:rPr>
          <w:b/>
          <w:bCs/>
          <w:lang w:eastAsia="zh-CN"/>
        </w:rPr>
      </w:pPr>
      <w:r>
        <w:rPr>
          <w:b/>
          <w:bCs/>
          <w:lang w:eastAsia="zh-CN"/>
        </w:rPr>
        <w:lastRenderedPageBreak/>
        <w:t xml:space="preserve">Sidelink </w:t>
      </w:r>
    </w:p>
    <w:p w14:paraId="427FB453" w14:textId="77777777" w:rsidR="00077A99" w:rsidRPr="00D27575" w:rsidRDefault="00077A99" w:rsidP="00243ED6">
      <w:pPr>
        <w:pStyle w:val="0Maintext"/>
        <w:numPr>
          <w:ilvl w:val="1"/>
          <w:numId w:val="66"/>
        </w:numPr>
        <w:spacing w:after="120" w:afterAutospacing="0" w:line="240" w:lineRule="auto"/>
        <w:contextualSpacing/>
        <w:rPr>
          <w:b/>
          <w:bCs/>
          <w:lang w:eastAsia="zh-CN"/>
        </w:rPr>
      </w:pPr>
      <w:r>
        <w:rPr>
          <w:b/>
          <w:bCs/>
          <w:lang w:eastAsia="zh-CN"/>
        </w:rPr>
        <w:t xml:space="preserve">Unlicensed </w:t>
      </w:r>
      <w:r w:rsidRPr="00D27575">
        <w:rPr>
          <w:b/>
          <w:bCs/>
          <w:lang w:eastAsia="zh-CN"/>
        </w:rPr>
        <w:t>spectrum access, i.e., similar technology as LTE LAA, and NR-U</w:t>
      </w:r>
    </w:p>
    <w:p w14:paraId="3835BBB4" w14:textId="77777777" w:rsidR="00077A99" w:rsidRDefault="00077A99" w:rsidP="00243ED6">
      <w:pPr>
        <w:pStyle w:val="0Maintext"/>
        <w:numPr>
          <w:ilvl w:val="1"/>
          <w:numId w:val="66"/>
        </w:numPr>
        <w:spacing w:after="120" w:afterAutospacing="0" w:line="240" w:lineRule="auto"/>
        <w:contextualSpacing/>
        <w:rPr>
          <w:b/>
          <w:bCs/>
          <w:lang w:eastAsia="zh-CN"/>
        </w:rPr>
      </w:pPr>
      <w:r>
        <w:rPr>
          <w:b/>
          <w:bCs/>
          <w:lang w:eastAsia="zh-CN"/>
        </w:rPr>
        <w:t>Broadcast, Multicast</w:t>
      </w:r>
    </w:p>
    <w:p w14:paraId="006EC348" w14:textId="185E1392" w:rsidR="00077A99" w:rsidRPr="00243ED6" w:rsidRDefault="00077A99" w:rsidP="00243ED6">
      <w:pPr>
        <w:pStyle w:val="0Maintext"/>
        <w:numPr>
          <w:ilvl w:val="1"/>
          <w:numId w:val="66"/>
        </w:numPr>
        <w:spacing w:after="120" w:afterAutospacing="0" w:line="240" w:lineRule="auto"/>
        <w:contextualSpacing/>
        <w:rPr>
          <w:b/>
          <w:bCs/>
          <w:lang w:eastAsia="zh-CN"/>
        </w:rPr>
      </w:pPr>
      <w:r>
        <w:rPr>
          <w:b/>
          <w:bCs/>
          <w:lang w:eastAsia="zh-CN"/>
        </w:rPr>
        <w:t>6G RAT dependent positioning, further discuss how to meet IMT-2030 TPR on positioning</w:t>
      </w:r>
    </w:p>
    <w:p w14:paraId="564BA12E" w14:textId="77777777" w:rsidR="00077A99" w:rsidRPr="00960E19" w:rsidRDefault="00077A99" w:rsidP="00243ED6">
      <w:pPr>
        <w:pStyle w:val="0Maintext"/>
        <w:numPr>
          <w:ilvl w:val="0"/>
          <w:numId w:val="66"/>
        </w:numPr>
        <w:spacing w:after="120" w:afterAutospacing="0" w:line="240" w:lineRule="auto"/>
        <w:contextualSpacing/>
        <w:rPr>
          <w:b/>
          <w:bCs/>
          <w:lang w:eastAsia="zh-CN"/>
        </w:rPr>
      </w:pPr>
      <w:r w:rsidRPr="00960E19">
        <w:rPr>
          <w:b/>
          <w:bCs/>
          <w:lang w:eastAsia="zh-CN"/>
        </w:rPr>
        <w:t xml:space="preserve">Include, at least, </w:t>
      </w:r>
      <w:r>
        <w:rPr>
          <w:b/>
          <w:bCs/>
          <w:lang w:eastAsia="zh-CN"/>
        </w:rPr>
        <w:t>support of the</w:t>
      </w:r>
      <w:r w:rsidRPr="00960E19">
        <w:rPr>
          <w:b/>
          <w:bCs/>
          <w:lang w:eastAsia="zh-CN"/>
        </w:rPr>
        <w:t xml:space="preserve"> following new</w:t>
      </w:r>
      <w:r>
        <w:rPr>
          <w:b/>
          <w:bCs/>
          <w:lang w:eastAsia="zh-CN"/>
        </w:rPr>
        <w:t>/enhanced</w:t>
      </w:r>
      <w:r w:rsidRPr="00960E19">
        <w:rPr>
          <w:b/>
          <w:bCs/>
          <w:lang w:eastAsia="zh-CN"/>
        </w:rPr>
        <w:t xml:space="preserve"> services </w:t>
      </w:r>
    </w:p>
    <w:p w14:paraId="2E734092" w14:textId="77777777" w:rsidR="00077A99" w:rsidRDefault="00077A99" w:rsidP="00243ED6">
      <w:pPr>
        <w:pStyle w:val="0Maintext"/>
        <w:numPr>
          <w:ilvl w:val="1"/>
          <w:numId w:val="66"/>
        </w:numPr>
        <w:spacing w:after="120" w:afterAutospacing="0" w:line="240" w:lineRule="auto"/>
        <w:contextualSpacing/>
        <w:rPr>
          <w:b/>
          <w:bCs/>
          <w:lang w:eastAsia="zh-CN"/>
        </w:rPr>
      </w:pPr>
      <w:r>
        <w:rPr>
          <w:b/>
          <w:bCs/>
          <w:lang w:eastAsia="zh-CN"/>
        </w:rPr>
        <w:t>AI/ML</w:t>
      </w:r>
    </w:p>
    <w:p w14:paraId="1680F93C" w14:textId="77777777" w:rsidR="00077A99" w:rsidRDefault="00077A99" w:rsidP="00243ED6">
      <w:pPr>
        <w:pStyle w:val="0Maintext"/>
        <w:numPr>
          <w:ilvl w:val="1"/>
          <w:numId w:val="66"/>
        </w:numPr>
        <w:spacing w:after="120" w:afterAutospacing="0" w:line="240" w:lineRule="auto"/>
        <w:contextualSpacing/>
        <w:rPr>
          <w:b/>
          <w:bCs/>
          <w:lang w:eastAsia="zh-CN"/>
        </w:rPr>
      </w:pPr>
      <w:r>
        <w:rPr>
          <w:b/>
          <w:bCs/>
          <w:lang w:eastAsia="zh-CN"/>
        </w:rPr>
        <w:t xml:space="preserve">ISAC (Integrated Sensing and Communication) </w:t>
      </w:r>
    </w:p>
    <w:p w14:paraId="6CE61E41" w14:textId="77777777" w:rsidR="00077A99" w:rsidRDefault="00077A99" w:rsidP="00243ED6">
      <w:pPr>
        <w:pStyle w:val="0Maintext"/>
        <w:numPr>
          <w:ilvl w:val="1"/>
          <w:numId w:val="66"/>
        </w:numPr>
        <w:spacing w:after="120" w:afterAutospacing="0" w:line="240" w:lineRule="auto"/>
        <w:contextualSpacing/>
        <w:rPr>
          <w:b/>
          <w:bCs/>
          <w:lang w:eastAsia="zh-CN"/>
        </w:rPr>
      </w:pPr>
      <w:r>
        <w:rPr>
          <w:b/>
          <w:bCs/>
          <w:lang w:eastAsia="zh-CN"/>
        </w:rPr>
        <w:t>Immersive communication</w:t>
      </w:r>
    </w:p>
    <w:p w14:paraId="739E6FA9" w14:textId="77777777" w:rsidR="009369BA" w:rsidRDefault="009369BA" w:rsidP="00C149A8">
      <w:pPr>
        <w:pStyle w:val="0Maintext"/>
        <w:spacing w:after="120" w:afterAutospacing="0" w:line="240" w:lineRule="auto"/>
        <w:ind w:firstLine="0"/>
        <w:contextualSpacing/>
        <w:rPr>
          <w:b/>
          <w:bCs/>
          <w:lang w:eastAsia="zh-CN"/>
        </w:rPr>
      </w:pPr>
    </w:p>
    <w:p w14:paraId="7CA6DEA1" w14:textId="5F163FE7" w:rsidR="00C149A8" w:rsidRDefault="00C149A8" w:rsidP="00C149A8">
      <w:pPr>
        <w:pStyle w:val="0Maintext"/>
        <w:spacing w:after="120" w:afterAutospacing="0" w:line="240" w:lineRule="auto"/>
        <w:ind w:firstLine="0"/>
        <w:contextualSpacing/>
        <w:rPr>
          <w:b/>
          <w:bCs/>
          <w:lang w:eastAsia="zh-CN"/>
        </w:rPr>
      </w:pPr>
      <w:r>
        <w:rPr>
          <w:b/>
          <w:bCs/>
          <w:lang w:eastAsia="zh-CN"/>
        </w:rPr>
        <w:t>Proposal 2.1: eMBB service remains to be one of the most important services for  6G Day-1</w:t>
      </w:r>
    </w:p>
    <w:p w14:paraId="28B7CABD" w14:textId="77777777" w:rsidR="00C149A8" w:rsidRDefault="00C149A8" w:rsidP="00C149A8">
      <w:pPr>
        <w:pStyle w:val="0Maintext"/>
        <w:numPr>
          <w:ilvl w:val="0"/>
          <w:numId w:val="67"/>
        </w:numPr>
        <w:spacing w:after="120" w:afterAutospacing="0" w:line="240" w:lineRule="auto"/>
        <w:contextualSpacing/>
        <w:rPr>
          <w:b/>
          <w:bCs/>
          <w:lang w:eastAsia="zh-CN"/>
        </w:rPr>
      </w:pPr>
      <w:r>
        <w:rPr>
          <w:b/>
          <w:bCs/>
          <w:lang w:eastAsia="zh-CN"/>
        </w:rPr>
        <w:t xml:space="preserve">eMBB study should consider balanced design considering performance of both the NW and UE, e.g., regarding energy saving, complexity reduction, etc. </w:t>
      </w:r>
    </w:p>
    <w:p w14:paraId="2DE97F11" w14:textId="77777777" w:rsidR="00C149A8" w:rsidRDefault="00C149A8" w:rsidP="00C149A8">
      <w:pPr>
        <w:pStyle w:val="0Maintext"/>
        <w:numPr>
          <w:ilvl w:val="0"/>
          <w:numId w:val="67"/>
        </w:numPr>
        <w:spacing w:after="120" w:afterAutospacing="0" w:line="240" w:lineRule="auto"/>
        <w:contextualSpacing/>
        <w:rPr>
          <w:b/>
          <w:bCs/>
          <w:lang w:eastAsia="zh-CN"/>
        </w:rPr>
      </w:pPr>
      <w:r>
        <w:rPr>
          <w:b/>
          <w:bCs/>
          <w:lang w:eastAsia="zh-CN"/>
        </w:rPr>
        <w:t>eMBB study should focus on improving the real user experience</w:t>
      </w:r>
    </w:p>
    <w:p w14:paraId="71BC70CF" w14:textId="77777777" w:rsidR="00C149A8" w:rsidRDefault="00C149A8" w:rsidP="00C149A8">
      <w:pPr>
        <w:pStyle w:val="0Maintext"/>
        <w:numPr>
          <w:ilvl w:val="1"/>
          <w:numId w:val="67"/>
        </w:numPr>
        <w:spacing w:after="120" w:afterAutospacing="0" w:line="240" w:lineRule="auto"/>
        <w:contextualSpacing/>
        <w:rPr>
          <w:b/>
          <w:bCs/>
          <w:lang w:eastAsia="zh-CN"/>
        </w:rPr>
      </w:pPr>
      <w:r>
        <w:rPr>
          <w:b/>
          <w:bCs/>
          <w:lang w:eastAsia="zh-CN"/>
        </w:rPr>
        <w:t>Deprioritize features that aim at enhancement without, or with very limited, benefit in practical deployment, e.g.</w:t>
      </w:r>
    </w:p>
    <w:p w14:paraId="6540B9E5" w14:textId="77777777" w:rsidR="00C149A8" w:rsidRDefault="00C149A8" w:rsidP="00C149A8">
      <w:pPr>
        <w:pStyle w:val="0Maintext"/>
        <w:numPr>
          <w:ilvl w:val="2"/>
          <w:numId w:val="67"/>
        </w:numPr>
        <w:spacing w:after="120" w:afterAutospacing="0" w:line="240" w:lineRule="auto"/>
        <w:contextualSpacing/>
        <w:rPr>
          <w:b/>
          <w:bCs/>
          <w:lang w:eastAsia="zh-CN"/>
        </w:rPr>
      </w:pPr>
      <w:r>
        <w:rPr>
          <w:b/>
          <w:bCs/>
          <w:lang w:eastAsia="zh-CN"/>
        </w:rPr>
        <w:t>Sub-ms latency enhancement and/or reliability enhancement beyond 99.999%</w:t>
      </w:r>
    </w:p>
    <w:p w14:paraId="7F287A67" w14:textId="77777777" w:rsidR="00C149A8" w:rsidRDefault="00C149A8" w:rsidP="00C149A8">
      <w:pPr>
        <w:pStyle w:val="0Maintext"/>
        <w:numPr>
          <w:ilvl w:val="2"/>
          <w:numId w:val="67"/>
        </w:numPr>
        <w:spacing w:after="120" w:afterAutospacing="0" w:line="240" w:lineRule="auto"/>
        <w:contextualSpacing/>
        <w:rPr>
          <w:b/>
          <w:bCs/>
          <w:lang w:eastAsia="zh-CN"/>
        </w:rPr>
      </w:pPr>
      <w:r>
        <w:rPr>
          <w:b/>
          <w:bCs/>
          <w:lang w:eastAsia="zh-CN"/>
        </w:rPr>
        <w:t>Extremely high peak data rate/spectral efficiency</w:t>
      </w:r>
    </w:p>
    <w:p w14:paraId="0ADB3833" w14:textId="77777777" w:rsidR="00C149A8" w:rsidRDefault="00C149A8" w:rsidP="00C149A8">
      <w:pPr>
        <w:pStyle w:val="0Maintext"/>
        <w:spacing w:after="120" w:afterAutospacing="0" w:line="240" w:lineRule="auto"/>
        <w:contextualSpacing/>
        <w:rPr>
          <w:b/>
          <w:bCs/>
          <w:lang w:eastAsia="zh-CN"/>
        </w:rPr>
      </w:pPr>
    </w:p>
    <w:p w14:paraId="167718DC" w14:textId="77777777" w:rsidR="00C149A8" w:rsidRDefault="00C149A8" w:rsidP="00C149A8">
      <w:pPr>
        <w:pStyle w:val="0Maintext"/>
        <w:spacing w:after="120" w:afterAutospacing="0" w:line="240" w:lineRule="auto"/>
        <w:ind w:firstLine="0"/>
        <w:contextualSpacing/>
        <w:rPr>
          <w:b/>
          <w:bCs/>
          <w:lang w:eastAsia="zh-CN"/>
        </w:rPr>
      </w:pPr>
      <w:r w:rsidRPr="0045459D">
        <w:rPr>
          <w:b/>
          <w:bCs/>
          <w:lang w:eastAsia="zh-CN"/>
        </w:rPr>
        <w:t xml:space="preserve">Proposal </w:t>
      </w:r>
      <w:r>
        <w:rPr>
          <w:b/>
          <w:bCs/>
          <w:lang w:eastAsia="zh-CN"/>
        </w:rPr>
        <w:t>2</w:t>
      </w:r>
      <w:r w:rsidRPr="0045459D">
        <w:rPr>
          <w:b/>
          <w:bCs/>
          <w:lang w:eastAsia="zh-CN"/>
        </w:rPr>
        <w:t>.</w:t>
      </w:r>
      <w:r>
        <w:rPr>
          <w:b/>
          <w:bCs/>
          <w:lang w:eastAsia="zh-CN"/>
        </w:rPr>
        <w:t>2</w:t>
      </w:r>
      <w:r w:rsidRPr="0045459D">
        <w:rPr>
          <w:b/>
          <w:bCs/>
          <w:lang w:eastAsia="zh-CN"/>
        </w:rPr>
        <w:t xml:space="preserve">: For Day-1 6GR air interface, support both TN and NTN with a single scalable/harmonized design </w:t>
      </w:r>
    </w:p>
    <w:p w14:paraId="72016378" w14:textId="77777777" w:rsidR="00C149A8" w:rsidRDefault="00C149A8" w:rsidP="00C149A8">
      <w:pPr>
        <w:pStyle w:val="0Maintext"/>
        <w:numPr>
          <w:ilvl w:val="0"/>
          <w:numId w:val="68"/>
        </w:numPr>
        <w:spacing w:after="120" w:afterAutospacing="0" w:line="240" w:lineRule="auto"/>
        <w:contextualSpacing/>
        <w:rPr>
          <w:b/>
          <w:bCs/>
          <w:lang w:eastAsia="zh-CN"/>
        </w:rPr>
      </w:pPr>
      <w:r>
        <w:rPr>
          <w:b/>
          <w:bCs/>
          <w:lang w:eastAsia="zh-CN"/>
        </w:rPr>
        <w:t>Consider all orbits including LEO, MEO, and GEO.</w:t>
      </w:r>
    </w:p>
    <w:p w14:paraId="3A51F199" w14:textId="302DDD89" w:rsidR="00C149A8" w:rsidRDefault="00C149A8" w:rsidP="00C149A8">
      <w:pPr>
        <w:pStyle w:val="0Maintext"/>
        <w:numPr>
          <w:ilvl w:val="0"/>
          <w:numId w:val="68"/>
        </w:numPr>
        <w:spacing w:after="120" w:afterAutospacing="0" w:line="240" w:lineRule="auto"/>
        <w:contextualSpacing/>
        <w:rPr>
          <w:b/>
          <w:bCs/>
          <w:lang w:eastAsia="zh-CN"/>
        </w:rPr>
      </w:pPr>
      <w:r>
        <w:rPr>
          <w:b/>
          <w:bCs/>
          <w:lang w:eastAsia="zh-CN"/>
        </w:rPr>
        <w:t>C</w:t>
      </w:r>
      <w:r w:rsidRPr="0045459D">
        <w:rPr>
          <w:b/>
          <w:bCs/>
          <w:lang w:eastAsia="zh-CN"/>
        </w:rPr>
        <w:t xml:space="preserve">onsider at least the following areas for </w:t>
      </w:r>
      <w:r w:rsidR="00737505">
        <w:rPr>
          <w:b/>
          <w:bCs/>
          <w:lang w:eastAsia="zh-CN"/>
        </w:rPr>
        <w:t>unified</w:t>
      </w:r>
      <w:r w:rsidRPr="0045459D">
        <w:rPr>
          <w:b/>
          <w:bCs/>
          <w:lang w:eastAsia="zh-CN"/>
        </w:rPr>
        <w:t xml:space="preserve"> design with TN</w:t>
      </w:r>
      <w:r w:rsidR="001E4F0F">
        <w:rPr>
          <w:b/>
          <w:bCs/>
          <w:lang w:eastAsia="zh-CN"/>
        </w:rPr>
        <w:t>, considering</w:t>
      </w:r>
    </w:p>
    <w:p w14:paraId="74AE4FEC" w14:textId="77777777" w:rsidR="00C149A8" w:rsidRDefault="00C149A8" w:rsidP="00C149A8">
      <w:pPr>
        <w:pStyle w:val="0Maintext"/>
        <w:numPr>
          <w:ilvl w:val="1"/>
          <w:numId w:val="68"/>
        </w:numPr>
        <w:spacing w:after="120" w:afterAutospacing="0" w:line="240" w:lineRule="auto"/>
        <w:contextualSpacing/>
        <w:rPr>
          <w:b/>
          <w:bCs/>
          <w:lang w:eastAsia="zh-CN"/>
        </w:rPr>
      </w:pPr>
      <w:r>
        <w:rPr>
          <w:b/>
          <w:bCs/>
          <w:lang w:eastAsia="zh-CN"/>
        </w:rPr>
        <w:t xml:space="preserve">Radio propagation properties, including long propagation delay, and high doppler </w:t>
      </w:r>
    </w:p>
    <w:p w14:paraId="5E3D0CAA" w14:textId="77777777" w:rsidR="00C149A8" w:rsidRDefault="00C149A8" w:rsidP="00C149A8">
      <w:pPr>
        <w:pStyle w:val="0Maintext"/>
        <w:numPr>
          <w:ilvl w:val="1"/>
          <w:numId w:val="68"/>
        </w:numPr>
        <w:spacing w:after="120" w:afterAutospacing="0" w:line="240" w:lineRule="auto"/>
        <w:contextualSpacing/>
        <w:rPr>
          <w:b/>
          <w:bCs/>
          <w:lang w:eastAsia="zh-CN"/>
        </w:rPr>
      </w:pPr>
      <w:r>
        <w:rPr>
          <w:b/>
          <w:bCs/>
          <w:lang w:eastAsia="zh-CN"/>
        </w:rPr>
        <w:t>Knowledge of the satellite orbit to improve performance like mobility, RRM, etc.</w:t>
      </w:r>
    </w:p>
    <w:p w14:paraId="671BC061" w14:textId="77777777" w:rsidR="00C149A8" w:rsidRDefault="00C149A8" w:rsidP="00C149A8">
      <w:pPr>
        <w:pStyle w:val="0Maintext"/>
        <w:numPr>
          <w:ilvl w:val="0"/>
          <w:numId w:val="68"/>
        </w:numPr>
        <w:spacing w:after="120" w:afterAutospacing="0" w:line="240" w:lineRule="auto"/>
        <w:contextualSpacing/>
        <w:rPr>
          <w:b/>
          <w:bCs/>
          <w:lang w:eastAsia="zh-CN"/>
        </w:rPr>
      </w:pPr>
      <w:r>
        <w:rPr>
          <w:b/>
          <w:bCs/>
          <w:lang w:eastAsia="zh-CN"/>
        </w:rPr>
        <w:t>C</w:t>
      </w:r>
      <w:r w:rsidRPr="0045459D">
        <w:rPr>
          <w:b/>
          <w:bCs/>
          <w:lang w:eastAsia="zh-CN"/>
        </w:rPr>
        <w:t xml:space="preserve">onsider at least the following areas for enhancement </w:t>
      </w:r>
    </w:p>
    <w:p w14:paraId="2EB03549" w14:textId="664B89FC" w:rsidR="00C149A8" w:rsidRDefault="00C149A8" w:rsidP="00C149A8">
      <w:pPr>
        <w:pStyle w:val="0Maintext"/>
        <w:numPr>
          <w:ilvl w:val="1"/>
          <w:numId w:val="68"/>
        </w:numPr>
        <w:spacing w:after="120" w:afterAutospacing="0" w:line="240" w:lineRule="auto"/>
        <w:contextualSpacing/>
        <w:rPr>
          <w:b/>
          <w:bCs/>
          <w:lang w:eastAsia="zh-CN"/>
        </w:rPr>
      </w:pPr>
      <w:r w:rsidRPr="00865CED">
        <w:rPr>
          <w:b/>
          <w:bCs/>
          <w:lang w:eastAsia="zh-CN"/>
        </w:rPr>
        <w:t>GNSS resilient NTN operation</w:t>
      </w:r>
      <w:r>
        <w:rPr>
          <w:b/>
          <w:bCs/>
          <w:lang w:eastAsia="zh-CN"/>
        </w:rPr>
        <w:t>, i.e., a UE</w:t>
      </w:r>
      <w:r w:rsidRPr="00681E0E">
        <w:rPr>
          <w:b/>
          <w:bCs/>
          <w:lang w:eastAsia="zh-CN"/>
        </w:rPr>
        <w:t xml:space="preserve"> has the GNSS capability, but its GNSS measurement is out-dated due to various reasons.</w:t>
      </w:r>
    </w:p>
    <w:p w14:paraId="38F90883" w14:textId="7A1BD0BB" w:rsidR="00C149A8" w:rsidRDefault="00C149A8" w:rsidP="00C149A8">
      <w:pPr>
        <w:pStyle w:val="0Maintext"/>
        <w:numPr>
          <w:ilvl w:val="1"/>
          <w:numId w:val="68"/>
        </w:numPr>
        <w:spacing w:after="120" w:afterAutospacing="0" w:line="240" w:lineRule="auto"/>
        <w:contextualSpacing/>
        <w:rPr>
          <w:b/>
          <w:bCs/>
          <w:lang w:eastAsia="zh-CN"/>
        </w:rPr>
      </w:pPr>
      <w:r w:rsidRPr="001C063A">
        <w:rPr>
          <w:b/>
          <w:bCs/>
          <w:lang w:eastAsia="zh-CN"/>
        </w:rPr>
        <w:t xml:space="preserve">Coexistence of UEs with GNSS and UEs </w:t>
      </w:r>
      <w:r w:rsidR="006E6408">
        <w:rPr>
          <w:b/>
          <w:bCs/>
          <w:lang w:eastAsia="zh-CN"/>
        </w:rPr>
        <w:t xml:space="preserve">temporarily </w:t>
      </w:r>
      <w:r w:rsidRPr="001C063A">
        <w:rPr>
          <w:b/>
          <w:bCs/>
          <w:lang w:eastAsia="zh-CN"/>
        </w:rPr>
        <w:t xml:space="preserve">without GNSS </w:t>
      </w:r>
    </w:p>
    <w:p w14:paraId="44C85F02" w14:textId="77777777" w:rsidR="00C149A8" w:rsidRPr="000A3E1B" w:rsidRDefault="00C149A8" w:rsidP="00C149A8">
      <w:pPr>
        <w:pStyle w:val="0Maintext"/>
        <w:numPr>
          <w:ilvl w:val="1"/>
          <w:numId w:val="68"/>
        </w:numPr>
        <w:spacing w:after="120" w:afterAutospacing="0" w:line="240" w:lineRule="auto"/>
        <w:contextualSpacing/>
        <w:rPr>
          <w:b/>
          <w:bCs/>
          <w:lang w:eastAsia="zh-CN"/>
        </w:rPr>
      </w:pPr>
      <w:r w:rsidRPr="00FF4A5D">
        <w:rPr>
          <w:b/>
          <w:bCs/>
          <w:lang w:eastAsia="zh-CN"/>
        </w:rPr>
        <w:t>Support TN-NTN in the same spectrum (e.g. TN bands)</w:t>
      </w:r>
      <w:r>
        <w:rPr>
          <w:b/>
          <w:bCs/>
          <w:lang w:eastAsia="zh-CN"/>
        </w:rPr>
        <w:t xml:space="preserve"> including</w:t>
      </w:r>
      <w:r w:rsidRPr="00FF4A5D">
        <w:rPr>
          <w:b/>
          <w:bCs/>
          <w:lang w:eastAsia="zh-CN"/>
        </w:rPr>
        <w:t xml:space="preserve"> coexistence mechanism for interference mitigation</w:t>
      </w:r>
    </w:p>
    <w:p w14:paraId="61E66044" w14:textId="77777777" w:rsidR="002023C8" w:rsidRDefault="002023C8" w:rsidP="00824E21">
      <w:pPr>
        <w:pStyle w:val="0Maintext"/>
        <w:spacing w:after="120" w:afterAutospacing="0" w:line="240" w:lineRule="auto"/>
        <w:ind w:firstLine="0"/>
        <w:contextualSpacing/>
        <w:rPr>
          <w:b/>
          <w:bCs/>
          <w:lang w:eastAsia="zh-CN"/>
        </w:rPr>
      </w:pPr>
    </w:p>
    <w:p w14:paraId="5119D0A3" w14:textId="7A59CBA5" w:rsidR="00824E21" w:rsidRDefault="00824E21" w:rsidP="00824E21">
      <w:pPr>
        <w:pStyle w:val="0Maintext"/>
        <w:spacing w:after="120" w:afterAutospacing="0" w:line="240" w:lineRule="auto"/>
        <w:ind w:firstLine="0"/>
        <w:contextualSpacing/>
        <w:rPr>
          <w:b/>
          <w:bCs/>
          <w:lang w:eastAsia="zh-CN"/>
        </w:rPr>
      </w:pPr>
      <w:r>
        <w:rPr>
          <w:b/>
          <w:bCs/>
          <w:lang w:eastAsia="zh-CN"/>
        </w:rPr>
        <w:t xml:space="preserve">Proposal 2.3: For ISAC in the 6G first release, </w:t>
      </w:r>
      <w:r w:rsidRPr="00963377">
        <w:rPr>
          <w:b/>
          <w:bCs/>
          <w:lang w:eastAsia="zh-CN"/>
        </w:rPr>
        <w:t>use cases that involve the UE as a sensing transmitter and/or receiver</w:t>
      </w:r>
      <w:r>
        <w:rPr>
          <w:b/>
          <w:bCs/>
          <w:lang w:eastAsia="zh-CN"/>
        </w:rPr>
        <w:t xml:space="preserve">, support network-based, UE-based and UE-centric modes of operation and </w:t>
      </w:r>
      <w:r w:rsidRPr="00963377">
        <w:rPr>
          <w:b/>
          <w:bCs/>
          <w:lang w:eastAsia="zh-CN"/>
        </w:rPr>
        <w:t>allow for all network nodes as sensing output consumers are essential</w:t>
      </w:r>
      <w:r>
        <w:rPr>
          <w:b/>
          <w:bCs/>
          <w:lang w:eastAsia="zh-CN"/>
        </w:rPr>
        <w:t>. Consider at least the following use cases in TR22.837</w:t>
      </w:r>
    </w:p>
    <w:p w14:paraId="6665DC26" w14:textId="77777777" w:rsidR="00824E21" w:rsidRDefault="00824E21" w:rsidP="00824E21">
      <w:pPr>
        <w:pStyle w:val="0Maintext"/>
        <w:numPr>
          <w:ilvl w:val="0"/>
          <w:numId w:val="66"/>
        </w:numPr>
        <w:spacing w:after="120" w:afterAutospacing="0" w:line="240" w:lineRule="auto"/>
        <w:contextualSpacing/>
        <w:rPr>
          <w:b/>
          <w:bCs/>
          <w:lang w:eastAsia="zh-CN"/>
        </w:rPr>
      </w:pPr>
      <w:r w:rsidRPr="003934AA">
        <w:rPr>
          <w:b/>
          <w:bCs/>
          <w:lang w:eastAsia="zh-CN"/>
        </w:rPr>
        <w:t>Sensing Aided Communications Use cases for both the network and the UE e.g. R19 SA1 ISAC Use Case 5.21</w:t>
      </w:r>
    </w:p>
    <w:p w14:paraId="6CBB7CF6" w14:textId="77777777" w:rsidR="00824E21" w:rsidRPr="003934AA" w:rsidRDefault="00824E21" w:rsidP="00824E21">
      <w:pPr>
        <w:pStyle w:val="0Maintext"/>
        <w:numPr>
          <w:ilvl w:val="0"/>
          <w:numId w:val="66"/>
        </w:numPr>
        <w:spacing w:after="120" w:afterAutospacing="0" w:line="240" w:lineRule="auto"/>
        <w:contextualSpacing/>
        <w:rPr>
          <w:b/>
          <w:bCs/>
          <w:lang w:eastAsia="zh-CN"/>
        </w:rPr>
      </w:pPr>
      <w:r w:rsidRPr="003934AA">
        <w:rPr>
          <w:b/>
          <w:bCs/>
          <w:lang w:eastAsia="zh-CN"/>
        </w:rPr>
        <w:t>Privacy focused use cases for sensing data/entity privacy e.g. R19 SA1 ISAC Use Case 5.16</w:t>
      </w:r>
    </w:p>
    <w:p w14:paraId="6FB5DD6E" w14:textId="77777777" w:rsidR="00824E21" w:rsidRPr="003934AA" w:rsidRDefault="00824E21" w:rsidP="00824E21">
      <w:pPr>
        <w:pStyle w:val="0Maintext"/>
        <w:numPr>
          <w:ilvl w:val="0"/>
          <w:numId w:val="66"/>
        </w:numPr>
        <w:spacing w:after="120" w:afterAutospacing="0" w:line="240" w:lineRule="auto"/>
        <w:contextualSpacing/>
        <w:rPr>
          <w:b/>
          <w:bCs/>
          <w:lang w:eastAsia="zh-CN"/>
        </w:rPr>
      </w:pPr>
      <w:r w:rsidRPr="003934AA">
        <w:rPr>
          <w:b/>
          <w:bCs/>
          <w:lang w:eastAsia="zh-CN"/>
        </w:rPr>
        <w:t>Public Safety Use cases for both the target and subscriber e.g. R19 SA1 ISAC Use Case 5.27</w:t>
      </w:r>
    </w:p>
    <w:p w14:paraId="2EFCACBD" w14:textId="77777777" w:rsidR="00824E21" w:rsidRPr="00F9474C" w:rsidRDefault="00824E21" w:rsidP="00824E21">
      <w:pPr>
        <w:pStyle w:val="0Maintext"/>
        <w:numPr>
          <w:ilvl w:val="0"/>
          <w:numId w:val="66"/>
        </w:numPr>
        <w:spacing w:after="120" w:afterAutospacing="0" w:line="240" w:lineRule="auto"/>
        <w:contextualSpacing/>
        <w:rPr>
          <w:b/>
          <w:bCs/>
          <w:lang w:eastAsia="zh-CN"/>
        </w:rPr>
      </w:pPr>
      <w:r w:rsidRPr="003934AA">
        <w:rPr>
          <w:b/>
          <w:bCs/>
          <w:lang w:eastAsia="zh-CN"/>
        </w:rPr>
        <w:t xml:space="preserve">Intruder Detection use cases for home e.g. R19 SA1 Use Case 5.1 and 5.6 </w:t>
      </w:r>
    </w:p>
    <w:p w14:paraId="1C7834E8" w14:textId="77777777" w:rsidR="009D4660" w:rsidRDefault="009D4660" w:rsidP="009D4660">
      <w:pPr>
        <w:pStyle w:val="0Maintext"/>
        <w:spacing w:after="120" w:afterAutospacing="0" w:line="240" w:lineRule="auto"/>
        <w:contextualSpacing/>
        <w:rPr>
          <w:b/>
          <w:bCs/>
          <w:lang w:eastAsia="zh-CN"/>
        </w:rPr>
      </w:pPr>
    </w:p>
    <w:p w14:paraId="7315284A" w14:textId="77777777" w:rsidR="009D4660" w:rsidRDefault="009D4660" w:rsidP="009D4660">
      <w:pPr>
        <w:pStyle w:val="0Maintext"/>
        <w:spacing w:after="120" w:afterAutospacing="0" w:line="240" w:lineRule="auto"/>
        <w:ind w:firstLine="0"/>
        <w:contextualSpacing/>
        <w:rPr>
          <w:b/>
          <w:bCs/>
          <w:lang w:eastAsia="zh-CN"/>
        </w:rPr>
      </w:pPr>
      <w:r>
        <w:rPr>
          <w:b/>
          <w:bCs/>
          <w:lang w:eastAsia="zh-CN"/>
        </w:rPr>
        <w:t>Proposal 2.4: Native support of both AI/ML for NW and NW for AI/ML in 6G Day 1</w:t>
      </w:r>
    </w:p>
    <w:p w14:paraId="0DB7816B" w14:textId="77777777" w:rsidR="009D4660" w:rsidRDefault="009D4660" w:rsidP="009D4660">
      <w:pPr>
        <w:pStyle w:val="0Maintext"/>
        <w:numPr>
          <w:ilvl w:val="0"/>
          <w:numId w:val="66"/>
        </w:numPr>
        <w:spacing w:after="120" w:afterAutospacing="0" w:line="240" w:lineRule="auto"/>
        <w:contextualSpacing/>
        <w:rPr>
          <w:b/>
          <w:bCs/>
          <w:lang w:eastAsia="zh-CN"/>
        </w:rPr>
      </w:pPr>
      <w:r>
        <w:rPr>
          <w:b/>
          <w:bCs/>
          <w:lang w:eastAsia="zh-CN"/>
        </w:rPr>
        <w:t>For NW for AI/ML</w:t>
      </w:r>
    </w:p>
    <w:p w14:paraId="53EC93F3" w14:textId="5E759869" w:rsidR="009D4660" w:rsidRDefault="009D4660" w:rsidP="009D4660">
      <w:pPr>
        <w:pStyle w:val="0Maintext"/>
        <w:numPr>
          <w:ilvl w:val="1"/>
          <w:numId w:val="66"/>
        </w:numPr>
        <w:spacing w:after="120" w:afterAutospacing="0" w:line="240" w:lineRule="auto"/>
        <w:contextualSpacing/>
        <w:rPr>
          <w:b/>
          <w:bCs/>
          <w:lang w:eastAsia="zh-CN"/>
        </w:rPr>
      </w:pPr>
      <w:r>
        <w:rPr>
          <w:b/>
          <w:bCs/>
          <w:lang w:eastAsia="zh-CN"/>
        </w:rPr>
        <w:t xml:space="preserve">Study the characteristic of the AI/ML traffic and focus on the potential enhancement that can improve the system operation capacity/efficiency </w:t>
      </w:r>
    </w:p>
    <w:p w14:paraId="35F4C651" w14:textId="77777777" w:rsidR="009D4660" w:rsidRDefault="009D4660" w:rsidP="009D4660">
      <w:pPr>
        <w:pStyle w:val="0Maintext"/>
        <w:numPr>
          <w:ilvl w:val="0"/>
          <w:numId w:val="66"/>
        </w:numPr>
        <w:spacing w:after="120" w:afterAutospacing="0" w:line="240" w:lineRule="auto"/>
        <w:contextualSpacing/>
        <w:rPr>
          <w:b/>
          <w:bCs/>
          <w:lang w:eastAsia="zh-CN"/>
        </w:rPr>
      </w:pPr>
      <w:r>
        <w:rPr>
          <w:b/>
          <w:bCs/>
          <w:lang w:eastAsia="zh-CN"/>
        </w:rPr>
        <w:t>For AI/ML for NW</w:t>
      </w:r>
    </w:p>
    <w:p w14:paraId="0A68E0A1" w14:textId="77777777" w:rsidR="009D4660" w:rsidRPr="009C0EEA" w:rsidRDefault="009D4660" w:rsidP="009D4660">
      <w:pPr>
        <w:pStyle w:val="0Maintext"/>
        <w:numPr>
          <w:ilvl w:val="1"/>
          <w:numId w:val="66"/>
        </w:numPr>
        <w:spacing w:after="120"/>
        <w:contextualSpacing/>
        <w:rPr>
          <w:b/>
          <w:bCs/>
          <w:lang w:eastAsia="zh-CN"/>
        </w:rPr>
      </w:pPr>
      <w:r>
        <w:rPr>
          <w:b/>
          <w:bCs/>
          <w:lang w:eastAsia="zh-CN"/>
        </w:rPr>
        <w:t xml:space="preserve">Consider the principle of designing AI/ML </w:t>
      </w:r>
      <w:r w:rsidRPr="009C0EEA">
        <w:rPr>
          <w:b/>
          <w:bCs/>
          <w:lang w:eastAsia="zh-CN"/>
        </w:rPr>
        <w:t>as a toolbox for air interface with UE privacy safeguards in place</w:t>
      </w:r>
      <w:r>
        <w:rPr>
          <w:b/>
          <w:bCs/>
          <w:lang w:eastAsia="zh-CN"/>
        </w:rPr>
        <w:t>. From UE perspective</w:t>
      </w:r>
    </w:p>
    <w:p w14:paraId="747E33BD" w14:textId="77777777" w:rsidR="009D4660" w:rsidRPr="009C0EEA" w:rsidRDefault="009D4660" w:rsidP="009D4660">
      <w:pPr>
        <w:pStyle w:val="0Maintext"/>
        <w:numPr>
          <w:ilvl w:val="2"/>
          <w:numId w:val="66"/>
        </w:numPr>
        <w:spacing w:after="120"/>
        <w:contextualSpacing/>
        <w:rPr>
          <w:b/>
          <w:bCs/>
          <w:lang w:eastAsia="zh-CN"/>
        </w:rPr>
      </w:pPr>
      <w:r w:rsidRPr="009C0EEA">
        <w:rPr>
          <w:b/>
          <w:bCs/>
          <w:lang w:eastAsia="zh-CN"/>
        </w:rPr>
        <w:t xml:space="preserve">Limit UE ML complexity required by 3GPP  </w:t>
      </w:r>
    </w:p>
    <w:p w14:paraId="2893BCCB" w14:textId="77777777" w:rsidR="009D4660" w:rsidRPr="009C0EEA" w:rsidRDefault="009D4660" w:rsidP="009D4660">
      <w:pPr>
        <w:pStyle w:val="0Maintext"/>
        <w:numPr>
          <w:ilvl w:val="2"/>
          <w:numId w:val="66"/>
        </w:numPr>
        <w:spacing w:after="120"/>
        <w:contextualSpacing/>
        <w:rPr>
          <w:b/>
          <w:bCs/>
          <w:lang w:eastAsia="zh-CN"/>
        </w:rPr>
      </w:pPr>
      <w:r w:rsidRPr="009C0EEA">
        <w:rPr>
          <w:b/>
          <w:bCs/>
          <w:lang w:eastAsia="zh-CN"/>
        </w:rPr>
        <w:t>Limit UE information leakage (privacy): device location, activity, context, usage</w:t>
      </w:r>
    </w:p>
    <w:p w14:paraId="6C722C2A" w14:textId="445B46E5" w:rsidR="009D4660" w:rsidRPr="009F213D" w:rsidRDefault="009D4660" w:rsidP="009F213D">
      <w:pPr>
        <w:pStyle w:val="0Maintext"/>
        <w:numPr>
          <w:ilvl w:val="2"/>
          <w:numId w:val="66"/>
        </w:numPr>
        <w:spacing w:after="120"/>
        <w:contextualSpacing/>
        <w:rPr>
          <w:b/>
          <w:bCs/>
          <w:lang w:eastAsia="zh-CN"/>
        </w:rPr>
      </w:pPr>
      <w:r w:rsidRPr="009C0EEA">
        <w:rPr>
          <w:b/>
          <w:bCs/>
          <w:lang w:eastAsia="zh-CN"/>
        </w:rPr>
        <w:t xml:space="preserve">For performance requirement, specify cellular KPIs without regard to whether </w:t>
      </w:r>
      <w:r>
        <w:rPr>
          <w:b/>
          <w:bCs/>
          <w:lang w:eastAsia="zh-CN"/>
        </w:rPr>
        <w:t>AI/ML</w:t>
      </w:r>
      <w:r w:rsidRPr="009C0EEA">
        <w:rPr>
          <w:b/>
          <w:bCs/>
          <w:lang w:eastAsia="zh-CN"/>
        </w:rPr>
        <w:t xml:space="preserve"> is used to achieve improved performance</w:t>
      </w:r>
    </w:p>
    <w:p w14:paraId="0EAF9AF5" w14:textId="77777777" w:rsidR="00DB7582" w:rsidRDefault="00DB7582" w:rsidP="00DB7582">
      <w:pPr>
        <w:pStyle w:val="0Maintext"/>
        <w:spacing w:after="120" w:afterAutospacing="0" w:line="240" w:lineRule="auto"/>
        <w:ind w:firstLine="0"/>
        <w:contextualSpacing/>
        <w:rPr>
          <w:b/>
          <w:bCs/>
          <w:lang w:eastAsia="zh-CN"/>
        </w:rPr>
      </w:pPr>
    </w:p>
    <w:p w14:paraId="484EFAF5" w14:textId="53640E76" w:rsidR="00DB7582" w:rsidRDefault="00DB7582" w:rsidP="00DB7582">
      <w:pPr>
        <w:pStyle w:val="0Maintext"/>
        <w:spacing w:after="120" w:afterAutospacing="0" w:line="240" w:lineRule="auto"/>
        <w:ind w:firstLine="0"/>
        <w:contextualSpacing/>
        <w:rPr>
          <w:b/>
          <w:bCs/>
          <w:lang w:eastAsia="zh-CN"/>
        </w:rPr>
      </w:pPr>
      <w:r>
        <w:rPr>
          <w:b/>
          <w:bCs/>
          <w:lang w:eastAsia="zh-CN"/>
        </w:rPr>
        <w:t xml:space="preserve">Proposal 2.5: Immersive communication should be natively support in 6G Day 1, and its study should focus on improving </w:t>
      </w:r>
      <w:r w:rsidR="00C030EB" w:rsidRPr="00C030EB">
        <w:rPr>
          <w:b/>
          <w:bCs/>
          <w:lang w:eastAsia="zh-CN"/>
        </w:rPr>
        <w:t xml:space="preserve">both the single user performance and the system performance, </w:t>
      </w:r>
      <w:r>
        <w:rPr>
          <w:b/>
          <w:bCs/>
          <w:lang w:eastAsia="zh-CN"/>
        </w:rPr>
        <w:t xml:space="preserve">considering the traffic characteristics and QoS requirement </w:t>
      </w:r>
      <w:r w:rsidR="00023777">
        <w:rPr>
          <w:b/>
          <w:bCs/>
          <w:lang w:eastAsia="zh-CN"/>
        </w:rPr>
        <w:t xml:space="preserve">of immersive communication </w:t>
      </w:r>
    </w:p>
    <w:p w14:paraId="453D7D90" w14:textId="199A61D5" w:rsidR="00C02443" w:rsidRPr="00DB7582" w:rsidRDefault="00DB7582" w:rsidP="00DB7582">
      <w:pPr>
        <w:pStyle w:val="0Maintext"/>
        <w:numPr>
          <w:ilvl w:val="0"/>
          <w:numId w:val="66"/>
        </w:numPr>
        <w:spacing w:after="120" w:afterAutospacing="0" w:line="240" w:lineRule="auto"/>
        <w:contextualSpacing/>
        <w:rPr>
          <w:b/>
          <w:bCs/>
          <w:lang w:eastAsia="zh-CN"/>
        </w:rPr>
      </w:pPr>
      <w:r>
        <w:rPr>
          <w:b/>
          <w:bCs/>
          <w:lang w:eastAsia="zh-CN"/>
        </w:rPr>
        <w:t xml:space="preserve">Study should aim at identifying the pain point of immersive communication using 5G study as starting point </w:t>
      </w:r>
    </w:p>
    <w:p w14:paraId="02D1064D" w14:textId="405CC36D" w:rsidR="008A6335" w:rsidRPr="002C2FF5" w:rsidRDefault="008A6335" w:rsidP="008A6335">
      <w:pPr>
        <w:pStyle w:val="Heading1"/>
      </w:pPr>
      <w:r w:rsidRPr="002C2FF5">
        <w:lastRenderedPageBreak/>
        <w:t>Reference</w:t>
      </w:r>
    </w:p>
    <w:p w14:paraId="34D56162" w14:textId="77777777" w:rsidR="001A5A8A" w:rsidRDefault="00934509" w:rsidP="00934509">
      <w:pPr>
        <w:pStyle w:val="0Maintext"/>
        <w:spacing w:after="120" w:afterAutospacing="0" w:line="240" w:lineRule="auto"/>
        <w:ind w:firstLine="0"/>
        <w:rPr>
          <w:rFonts w:cs="Times New Roman"/>
          <w:lang w:val="en-US" w:eastAsia="zh-CN"/>
        </w:rPr>
      </w:pPr>
      <w:r w:rsidRPr="002C2FF5">
        <w:rPr>
          <w:rFonts w:cs="Times New Roman"/>
          <w:lang w:val="en-US" w:eastAsia="zh-CN"/>
        </w:rPr>
        <w:t>[</w:t>
      </w:r>
      <w:r w:rsidR="00177CA1" w:rsidRPr="002C2FF5">
        <w:rPr>
          <w:rFonts w:cs="Times New Roman"/>
          <w:lang w:val="en-US" w:eastAsia="zh-CN"/>
        </w:rPr>
        <w:t>1</w:t>
      </w:r>
      <w:r w:rsidRPr="002C2FF5">
        <w:rPr>
          <w:rFonts w:cs="Times New Roman"/>
          <w:lang w:val="en-US" w:eastAsia="zh-CN"/>
        </w:rPr>
        <w:t xml:space="preserve">] </w:t>
      </w:r>
      <w:r w:rsidR="001A5A8A" w:rsidRPr="00813DD3">
        <w:t>RP-25</w:t>
      </w:r>
      <w:r w:rsidR="001A5A8A">
        <w:t>1395</w:t>
      </w:r>
      <w:r w:rsidRPr="002C2FF5">
        <w:rPr>
          <w:rFonts w:cs="Times New Roman"/>
          <w:lang w:val="en-US" w:eastAsia="zh-CN"/>
        </w:rPr>
        <w:t xml:space="preserve">, Revised SID: Study on 6G Scenarios and requirements, </w:t>
      </w:r>
      <w:r w:rsidR="001A5A8A" w:rsidRPr="001A5A8A">
        <w:rPr>
          <w:rFonts w:cs="Times New Roman"/>
          <w:lang w:val="en-US" w:eastAsia="zh-CN"/>
        </w:rPr>
        <w:t xml:space="preserve">3GPP TSG RAN Meeting #108, Prague, Czech Republic, June 9-13, 2025                                              </w:t>
      </w:r>
    </w:p>
    <w:p w14:paraId="03E570BF" w14:textId="6E551DD1" w:rsidR="00314396" w:rsidRPr="002C2FF5" w:rsidRDefault="00314396" w:rsidP="00934509">
      <w:pPr>
        <w:pStyle w:val="0Maintext"/>
        <w:spacing w:after="120" w:afterAutospacing="0" w:line="240" w:lineRule="auto"/>
        <w:ind w:firstLine="0"/>
        <w:rPr>
          <w:rFonts w:cs="Times New Roman"/>
          <w:sz w:val="24"/>
          <w:szCs w:val="24"/>
          <w:lang w:val="en-US" w:eastAsia="zh-CN"/>
        </w:rPr>
      </w:pPr>
      <w:r>
        <w:rPr>
          <w:rFonts w:cs="Times New Roman"/>
          <w:lang w:val="en-US" w:eastAsia="zh-CN"/>
        </w:rPr>
        <w:t xml:space="preserve">[2] </w:t>
      </w:r>
      <w:r w:rsidRPr="00314396">
        <w:rPr>
          <w:rFonts w:cs="Times New Roman"/>
          <w:lang w:val="en-US" w:eastAsia="zh-CN"/>
        </w:rPr>
        <w:t>TR 22.837, Feasibility Study on Integrated Sensing and Communication, 3GPP Technical Specification Group TSG SA</w:t>
      </w:r>
    </w:p>
    <w:p w14:paraId="26697ED5" w14:textId="77777777" w:rsidR="00C44456" w:rsidRPr="002C2FF5" w:rsidRDefault="00C44456" w:rsidP="00934509">
      <w:pPr>
        <w:pStyle w:val="0Maintext"/>
        <w:spacing w:after="120" w:afterAutospacing="0" w:line="240" w:lineRule="auto"/>
        <w:ind w:firstLine="0"/>
        <w:rPr>
          <w:rFonts w:cs="Times New Roman"/>
          <w:lang w:val="en-US" w:eastAsia="zh-CN"/>
        </w:rPr>
      </w:pPr>
    </w:p>
    <w:p w14:paraId="48D3502F" w14:textId="7F25F94A" w:rsidR="002134C9" w:rsidRPr="002C2FF5" w:rsidRDefault="002134C9" w:rsidP="00781D2F">
      <w:pPr>
        <w:pStyle w:val="0Maintext"/>
        <w:spacing w:after="120" w:afterAutospacing="0" w:line="240" w:lineRule="auto"/>
        <w:ind w:firstLine="0"/>
        <w:rPr>
          <w:rFonts w:cs="Times New Roman"/>
          <w:lang w:val="en-US" w:eastAsia="zh-CN"/>
        </w:rPr>
      </w:pPr>
    </w:p>
    <w:sectPr w:rsidR="002134C9" w:rsidRPr="002C2FF5"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79274" w14:textId="77777777" w:rsidR="0001273F" w:rsidRDefault="0001273F" w:rsidP="001F3EA3">
      <w:r>
        <w:separator/>
      </w:r>
    </w:p>
  </w:endnote>
  <w:endnote w:type="continuationSeparator" w:id="0">
    <w:p w14:paraId="3511DD16" w14:textId="77777777" w:rsidR="0001273F" w:rsidRDefault="0001273F"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0050000000000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AB77A" w14:textId="77777777" w:rsidR="0001273F" w:rsidRDefault="0001273F" w:rsidP="001F3EA3">
      <w:r>
        <w:separator/>
      </w:r>
    </w:p>
  </w:footnote>
  <w:footnote w:type="continuationSeparator" w:id="0">
    <w:p w14:paraId="0C9DD72A" w14:textId="77777777" w:rsidR="0001273F" w:rsidRDefault="0001273F"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4376AE2"/>
    <w:multiLevelType w:val="hybridMultilevel"/>
    <w:tmpl w:val="5C74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D6291"/>
    <w:multiLevelType w:val="hybridMultilevel"/>
    <w:tmpl w:val="50AC6F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E1232"/>
    <w:multiLevelType w:val="hybridMultilevel"/>
    <w:tmpl w:val="8D28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D1911"/>
    <w:multiLevelType w:val="hybridMultilevel"/>
    <w:tmpl w:val="9DCAD3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626F0"/>
    <w:multiLevelType w:val="hybridMultilevel"/>
    <w:tmpl w:val="17A45354"/>
    <w:lvl w:ilvl="0" w:tplc="04090003">
      <w:start w:val="1"/>
      <w:numFmt w:val="bullet"/>
      <w:lvlText w:val="o"/>
      <w:lvlJc w:val="left"/>
      <w:pPr>
        <w:ind w:left="77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70258FA"/>
    <w:multiLevelType w:val="hybridMultilevel"/>
    <w:tmpl w:val="5812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DF0F71"/>
    <w:multiLevelType w:val="hybridMultilevel"/>
    <w:tmpl w:val="0654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4058B"/>
    <w:multiLevelType w:val="hybridMultilevel"/>
    <w:tmpl w:val="AFEE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9A3A60"/>
    <w:multiLevelType w:val="hybridMultilevel"/>
    <w:tmpl w:val="85C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248BD"/>
    <w:multiLevelType w:val="hybridMultilevel"/>
    <w:tmpl w:val="609492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7A17B1"/>
    <w:multiLevelType w:val="hybridMultilevel"/>
    <w:tmpl w:val="8AE60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6981E40"/>
    <w:multiLevelType w:val="hybridMultilevel"/>
    <w:tmpl w:val="5F5A69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DC43AB"/>
    <w:multiLevelType w:val="hybridMultilevel"/>
    <w:tmpl w:val="8DB615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19229D"/>
    <w:multiLevelType w:val="hybridMultilevel"/>
    <w:tmpl w:val="396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F816C4"/>
    <w:multiLevelType w:val="hybridMultilevel"/>
    <w:tmpl w:val="165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79693A"/>
    <w:multiLevelType w:val="hybridMultilevel"/>
    <w:tmpl w:val="598CC2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84092E"/>
    <w:multiLevelType w:val="hybridMultilevel"/>
    <w:tmpl w:val="D80E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41EE0471"/>
    <w:multiLevelType w:val="hybridMultilevel"/>
    <w:tmpl w:val="31A60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44"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9A7B54"/>
    <w:multiLevelType w:val="hybridMultilevel"/>
    <w:tmpl w:val="317A7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9" w15:restartNumberingAfterBreak="0">
    <w:nsid w:val="4D9C2E4B"/>
    <w:multiLevelType w:val="hybridMultilevel"/>
    <w:tmpl w:val="50C61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DB43965"/>
    <w:multiLevelType w:val="hybridMultilevel"/>
    <w:tmpl w:val="38AC8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2E13657"/>
    <w:multiLevelType w:val="hybridMultilevel"/>
    <w:tmpl w:val="E466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CC197D"/>
    <w:multiLevelType w:val="hybridMultilevel"/>
    <w:tmpl w:val="01BA7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8A77C2"/>
    <w:multiLevelType w:val="hybridMultilevel"/>
    <w:tmpl w:val="466E3C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AC427D"/>
    <w:multiLevelType w:val="hybridMultilevel"/>
    <w:tmpl w:val="E2F4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8C2B99"/>
    <w:multiLevelType w:val="hybridMultilevel"/>
    <w:tmpl w:val="5D6C7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5"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1C8627F"/>
    <w:multiLevelType w:val="hybridMultilevel"/>
    <w:tmpl w:val="B124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931BBD"/>
    <w:multiLevelType w:val="hybridMultilevel"/>
    <w:tmpl w:val="A80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297DC5"/>
    <w:multiLevelType w:val="hybridMultilevel"/>
    <w:tmpl w:val="3E2232D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1E24FE"/>
    <w:multiLevelType w:val="hybridMultilevel"/>
    <w:tmpl w:val="D10C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3"/>
  </w:num>
  <w:num w:numId="2" w16cid:durableId="394931538">
    <w:abstractNumId w:val="14"/>
  </w:num>
  <w:num w:numId="3" w16cid:durableId="1977101502">
    <w:abstractNumId w:val="12"/>
  </w:num>
  <w:num w:numId="4" w16cid:durableId="345248590">
    <w:abstractNumId w:val="1"/>
  </w:num>
  <w:num w:numId="5" w16cid:durableId="750005636">
    <w:abstractNumId w:val="65"/>
  </w:num>
  <w:num w:numId="6" w16cid:durableId="1065761185">
    <w:abstractNumId w:val="68"/>
  </w:num>
  <w:num w:numId="7" w16cid:durableId="639574735">
    <w:abstractNumId w:val="2"/>
  </w:num>
  <w:num w:numId="8" w16cid:durableId="137891276">
    <w:abstractNumId w:val="19"/>
  </w:num>
  <w:num w:numId="9" w16cid:durableId="580286984">
    <w:abstractNumId w:val="9"/>
  </w:num>
  <w:num w:numId="10" w16cid:durableId="615409810">
    <w:abstractNumId w:val="4"/>
  </w:num>
  <w:num w:numId="11" w16cid:durableId="1084062977">
    <w:abstractNumId w:val="24"/>
  </w:num>
  <w:num w:numId="12" w16cid:durableId="1340690747">
    <w:abstractNumId w:val="21"/>
  </w:num>
  <w:num w:numId="13" w16cid:durableId="15108289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48"/>
  </w:num>
  <w:num w:numId="15" w16cid:durableId="1928687734">
    <w:abstractNumId w:val="40"/>
  </w:num>
  <w:num w:numId="16" w16cid:durableId="667296086">
    <w:abstractNumId w:val="64"/>
  </w:num>
  <w:num w:numId="17" w16cid:durableId="407503679">
    <w:abstractNumId w:val="47"/>
  </w:num>
  <w:num w:numId="18" w16cid:durableId="517354098">
    <w:abstractNumId w:val="51"/>
  </w:num>
  <w:num w:numId="19" w16cid:durableId="487523614">
    <w:abstractNumId w:val="28"/>
  </w:num>
  <w:num w:numId="20" w16cid:durableId="905527485">
    <w:abstractNumId w:val="70"/>
  </w:num>
  <w:num w:numId="21" w16cid:durableId="1036926914">
    <w:abstractNumId w:val="58"/>
  </w:num>
  <w:num w:numId="22" w16cid:durableId="89013244">
    <w:abstractNumId w:val="42"/>
  </w:num>
  <w:num w:numId="23" w16cid:durableId="1406876508">
    <w:abstractNumId w:val="59"/>
  </w:num>
  <w:num w:numId="24" w16cid:durableId="929503998">
    <w:abstractNumId w:val="36"/>
  </w:num>
  <w:num w:numId="25" w16cid:durableId="1756589211">
    <w:abstractNumId w:val="44"/>
  </w:num>
  <w:num w:numId="26" w16cid:durableId="1486705260">
    <w:abstractNumId w:val="54"/>
  </w:num>
  <w:num w:numId="27" w16cid:durableId="1937787388">
    <w:abstractNumId w:val="30"/>
  </w:num>
  <w:num w:numId="28" w16cid:durableId="557598135">
    <w:abstractNumId w:val="43"/>
  </w:num>
  <w:num w:numId="29" w16cid:durableId="553085718">
    <w:abstractNumId w:val="25"/>
  </w:num>
  <w:num w:numId="30" w16cid:durableId="806631963">
    <w:abstractNumId w:val="27"/>
  </w:num>
  <w:num w:numId="31" w16cid:durableId="873424259">
    <w:abstractNumId w:val="33"/>
  </w:num>
  <w:num w:numId="32" w16cid:durableId="1981231465">
    <w:abstractNumId w:val="35"/>
  </w:num>
  <w:num w:numId="33" w16cid:durableId="1739598340">
    <w:abstractNumId w:val="53"/>
  </w:num>
  <w:num w:numId="34" w16cid:durableId="1174806134">
    <w:abstractNumId w:val="45"/>
  </w:num>
  <w:num w:numId="35" w16cid:durableId="1052077558">
    <w:abstractNumId w:val="29"/>
  </w:num>
  <w:num w:numId="36" w16cid:durableId="25178043">
    <w:abstractNumId w:val="63"/>
  </w:num>
  <w:num w:numId="37" w16cid:durableId="1732725435">
    <w:abstractNumId w:val="23"/>
  </w:num>
  <w:num w:numId="38" w16cid:durableId="1942107445">
    <w:abstractNumId w:val="60"/>
  </w:num>
  <w:num w:numId="39" w16cid:durableId="1201896974">
    <w:abstractNumId w:val="22"/>
  </w:num>
  <w:num w:numId="40" w16cid:durableId="881861848">
    <w:abstractNumId w:val="18"/>
  </w:num>
  <w:num w:numId="41" w16cid:durableId="372847619">
    <w:abstractNumId w:val="15"/>
  </w:num>
  <w:num w:numId="42" w16cid:durableId="2129855195">
    <w:abstractNumId w:val="34"/>
  </w:num>
  <w:num w:numId="43" w16cid:durableId="1027876897">
    <w:abstractNumId w:val="16"/>
  </w:num>
  <w:num w:numId="44" w16cid:durableId="507405426">
    <w:abstractNumId w:val="39"/>
  </w:num>
  <w:num w:numId="45" w16cid:durableId="173962320">
    <w:abstractNumId w:val="56"/>
  </w:num>
  <w:num w:numId="46" w16cid:durableId="550461653">
    <w:abstractNumId w:val="10"/>
  </w:num>
  <w:num w:numId="47" w16cid:durableId="175971550">
    <w:abstractNumId w:val="31"/>
  </w:num>
  <w:num w:numId="48" w16cid:durableId="818889568">
    <w:abstractNumId w:val="69"/>
  </w:num>
  <w:num w:numId="49" w16cid:durableId="1331055562">
    <w:abstractNumId w:val="41"/>
  </w:num>
  <w:num w:numId="50" w16cid:durableId="1305041493">
    <w:abstractNumId w:val="32"/>
  </w:num>
  <w:num w:numId="51" w16cid:durableId="553659273">
    <w:abstractNumId w:val="57"/>
  </w:num>
  <w:num w:numId="52" w16cid:durableId="1625774208">
    <w:abstractNumId w:val="71"/>
  </w:num>
  <w:num w:numId="53" w16cid:durableId="662199627">
    <w:abstractNumId w:val="55"/>
  </w:num>
  <w:num w:numId="54" w16cid:durableId="1555040108">
    <w:abstractNumId w:val="67"/>
  </w:num>
  <w:num w:numId="55" w16cid:durableId="1038580438">
    <w:abstractNumId w:val="17"/>
  </w:num>
  <w:num w:numId="56" w16cid:durableId="425272308">
    <w:abstractNumId w:val="7"/>
  </w:num>
  <w:num w:numId="57" w16cid:durableId="2634298">
    <w:abstractNumId w:val="11"/>
  </w:num>
  <w:num w:numId="58" w16cid:durableId="117458199">
    <w:abstractNumId w:val="37"/>
  </w:num>
  <w:num w:numId="59" w16cid:durableId="1484420927">
    <w:abstractNumId w:val="5"/>
  </w:num>
  <w:num w:numId="60" w16cid:durableId="800417996">
    <w:abstractNumId w:val="26"/>
  </w:num>
  <w:num w:numId="61" w16cid:durableId="147675684">
    <w:abstractNumId w:val="50"/>
  </w:num>
  <w:num w:numId="62" w16cid:durableId="454907564">
    <w:abstractNumId w:val="46"/>
  </w:num>
  <w:num w:numId="63" w16cid:durableId="106782548">
    <w:abstractNumId w:val="52"/>
  </w:num>
  <w:num w:numId="64" w16cid:durableId="1507479030">
    <w:abstractNumId w:val="8"/>
  </w:num>
  <w:num w:numId="65" w16cid:durableId="1434594124">
    <w:abstractNumId w:val="49"/>
  </w:num>
  <w:num w:numId="66" w16cid:durableId="1396395125">
    <w:abstractNumId w:val="66"/>
  </w:num>
  <w:num w:numId="67" w16cid:durableId="1771701990">
    <w:abstractNumId w:val="61"/>
  </w:num>
  <w:num w:numId="68" w16cid:durableId="1893300050">
    <w:abstractNumId w:val="62"/>
  </w:num>
  <w:num w:numId="69" w16cid:durableId="977297901">
    <w:abstractNumId w:val="6"/>
  </w:num>
  <w:num w:numId="70" w16cid:durableId="11536151">
    <w:abstractNumId w:val="20"/>
  </w:num>
  <w:num w:numId="71" w16cid:durableId="576524900">
    <w:abstractNumId w:val="38"/>
  </w:num>
  <w:num w:numId="72" w16cid:durableId="79333172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039C9"/>
    <w:rsid w:val="00010C8A"/>
    <w:rsid w:val="00011C32"/>
    <w:rsid w:val="00011CDA"/>
    <w:rsid w:val="0001273F"/>
    <w:rsid w:val="00016394"/>
    <w:rsid w:val="00017B94"/>
    <w:rsid w:val="00017E93"/>
    <w:rsid w:val="00020EC2"/>
    <w:rsid w:val="000212EC"/>
    <w:rsid w:val="00023777"/>
    <w:rsid w:val="00026932"/>
    <w:rsid w:val="00030607"/>
    <w:rsid w:val="0003070D"/>
    <w:rsid w:val="00031D27"/>
    <w:rsid w:val="00031E68"/>
    <w:rsid w:val="000354D1"/>
    <w:rsid w:val="00036A6A"/>
    <w:rsid w:val="00036DC1"/>
    <w:rsid w:val="00037E22"/>
    <w:rsid w:val="000407B5"/>
    <w:rsid w:val="00041988"/>
    <w:rsid w:val="00044CC2"/>
    <w:rsid w:val="0004576F"/>
    <w:rsid w:val="00046585"/>
    <w:rsid w:val="000468CB"/>
    <w:rsid w:val="00046C93"/>
    <w:rsid w:val="00047987"/>
    <w:rsid w:val="00050D4A"/>
    <w:rsid w:val="000531E2"/>
    <w:rsid w:val="000546A6"/>
    <w:rsid w:val="00055D16"/>
    <w:rsid w:val="00055F76"/>
    <w:rsid w:val="0005612B"/>
    <w:rsid w:val="000605BB"/>
    <w:rsid w:val="00062AD2"/>
    <w:rsid w:val="00063FE8"/>
    <w:rsid w:val="00066012"/>
    <w:rsid w:val="0006765A"/>
    <w:rsid w:val="00074AC4"/>
    <w:rsid w:val="0007732F"/>
    <w:rsid w:val="00077A99"/>
    <w:rsid w:val="000841B0"/>
    <w:rsid w:val="00085223"/>
    <w:rsid w:val="00085D00"/>
    <w:rsid w:val="0008633B"/>
    <w:rsid w:val="00086FC2"/>
    <w:rsid w:val="000A0173"/>
    <w:rsid w:val="000A0BC9"/>
    <w:rsid w:val="000A1142"/>
    <w:rsid w:val="000A1890"/>
    <w:rsid w:val="000A3E1B"/>
    <w:rsid w:val="000A401C"/>
    <w:rsid w:val="000A45D5"/>
    <w:rsid w:val="000A5144"/>
    <w:rsid w:val="000A7271"/>
    <w:rsid w:val="000B34AE"/>
    <w:rsid w:val="000B499A"/>
    <w:rsid w:val="000B5F9F"/>
    <w:rsid w:val="000C5D70"/>
    <w:rsid w:val="000D0B8C"/>
    <w:rsid w:val="000D0CC4"/>
    <w:rsid w:val="000D0F78"/>
    <w:rsid w:val="000D2660"/>
    <w:rsid w:val="000D31D0"/>
    <w:rsid w:val="000D36CE"/>
    <w:rsid w:val="000D3768"/>
    <w:rsid w:val="000D57FF"/>
    <w:rsid w:val="000E0535"/>
    <w:rsid w:val="000E10FE"/>
    <w:rsid w:val="000E3B0E"/>
    <w:rsid w:val="000E407E"/>
    <w:rsid w:val="000E5068"/>
    <w:rsid w:val="000F2C70"/>
    <w:rsid w:val="000F2E6A"/>
    <w:rsid w:val="00100BE4"/>
    <w:rsid w:val="0010269A"/>
    <w:rsid w:val="001032CE"/>
    <w:rsid w:val="00105896"/>
    <w:rsid w:val="00114648"/>
    <w:rsid w:val="00115411"/>
    <w:rsid w:val="00117131"/>
    <w:rsid w:val="0012163E"/>
    <w:rsid w:val="001216F6"/>
    <w:rsid w:val="00123484"/>
    <w:rsid w:val="001256C4"/>
    <w:rsid w:val="00127177"/>
    <w:rsid w:val="00127219"/>
    <w:rsid w:val="00130417"/>
    <w:rsid w:val="00130695"/>
    <w:rsid w:val="00130D3F"/>
    <w:rsid w:val="0013108B"/>
    <w:rsid w:val="001314EE"/>
    <w:rsid w:val="001315CD"/>
    <w:rsid w:val="001324E6"/>
    <w:rsid w:val="00132DD8"/>
    <w:rsid w:val="001363B0"/>
    <w:rsid w:val="00140849"/>
    <w:rsid w:val="0014123F"/>
    <w:rsid w:val="00144673"/>
    <w:rsid w:val="00144CC0"/>
    <w:rsid w:val="00145ADF"/>
    <w:rsid w:val="001463AF"/>
    <w:rsid w:val="0014691C"/>
    <w:rsid w:val="00146E9B"/>
    <w:rsid w:val="001511AC"/>
    <w:rsid w:val="00153773"/>
    <w:rsid w:val="00153C67"/>
    <w:rsid w:val="001554CD"/>
    <w:rsid w:val="00160149"/>
    <w:rsid w:val="001616E7"/>
    <w:rsid w:val="00161E92"/>
    <w:rsid w:val="001628A0"/>
    <w:rsid w:val="00162C20"/>
    <w:rsid w:val="00165DBF"/>
    <w:rsid w:val="00167D82"/>
    <w:rsid w:val="00177C1A"/>
    <w:rsid w:val="00177CA1"/>
    <w:rsid w:val="0018110F"/>
    <w:rsid w:val="0018214E"/>
    <w:rsid w:val="0018308F"/>
    <w:rsid w:val="001831AB"/>
    <w:rsid w:val="001855AC"/>
    <w:rsid w:val="0018607A"/>
    <w:rsid w:val="00190B67"/>
    <w:rsid w:val="00191FF9"/>
    <w:rsid w:val="00193222"/>
    <w:rsid w:val="0019345D"/>
    <w:rsid w:val="00194BBD"/>
    <w:rsid w:val="001A303F"/>
    <w:rsid w:val="001A5A42"/>
    <w:rsid w:val="001A5A8A"/>
    <w:rsid w:val="001A5EEF"/>
    <w:rsid w:val="001A5F2D"/>
    <w:rsid w:val="001A799D"/>
    <w:rsid w:val="001B0B02"/>
    <w:rsid w:val="001B36B2"/>
    <w:rsid w:val="001B377D"/>
    <w:rsid w:val="001B3FB9"/>
    <w:rsid w:val="001B4F26"/>
    <w:rsid w:val="001B6B32"/>
    <w:rsid w:val="001C063A"/>
    <w:rsid w:val="001C092D"/>
    <w:rsid w:val="001C22F7"/>
    <w:rsid w:val="001C3D70"/>
    <w:rsid w:val="001C5237"/>
    <w:rsid w:val="001D15A9"/>
    <w:rsid w:val="001D4551"/>
    <w:rsid w:val="001D4D7D"/>
    <w:rsid w:val="001D640D"/>
    <w:rsid w:val="001D6DE3"/>
    <w:rsid w:val="001E1845"/>
    <w:rsid w:val="001E4F0F"/>
    <w:rsid w:val="001E62A2"/>
    <w:rsid w:val="001F1442"/>
    <w:rsid w:val="001F20FB"/>
    <w:rsid w:val="001F3EA3"/>
    <w:rsid w:val="001F406D"/>
    <w:rsid w:val="001F4516"/>
    <w:rsid w:val="002006BC"/>
    <w:rsid w:val="002023C8"/>
    <w:rsid w:val="00203A0D"/>
    <w:rsid w:val="002058CE"/>
    <w:rsid w:val="00206E67"/>
    <w:rsid w:val="002078C6"/>
    <w:rsid w:val="002103AD"/>
    <w:rsid w:val="002110F6"/>
    <w:rsid w:val="002131BF"/>
    <w:rsid w:val="002134C9"/>
    <w:rsid w:val="00214286"/>
    <w:rsid w:val="00216394"/>
    <w:rsid w:val="002170B8"/>
    <w:rsid w:val="00221200"/>
    <w:rsid w:val="0022304F"/>
    <w:rsid w:val="0022367D"/>
    <w:rsid w:val="00227EEB"/>
    <w:rsid w:val="00232779"/>
    <w:rsid w:val="00232A1A"/>
    <w:rsid w:val="00232EDC"/>
    <w:rsid w:val="00233756"/>
    <w:rsid w:val="00236156"/>
    <w:rsid w:val="00236C18"/>
    <w:rsid w:val="002404E7"/>
    <w:rsid w:val="00240813"/>
    <w:rsid w:val="00243684"/>
    <w:rsid w:val="00243ED6"/>
    <w:rsid w:val="002448D7"/>
    <w:rsid w:val="002451BB"/>
    <w:rsid w:val="002454C7"/>
    <w:rsid w:val="00245D27"/>
    <w:rsid w:val="00246A81"/>
    <w:rsid w:val="00247383"/>
    <w:rsid w:val="00250903"/>
    <w:rsid w:val="00252B41"/>
    <w:rsid w:val="0025651E"/>
    <w:rsid w:val="00261D4E"/>
    <w:rsid w:val="00262AED"/>
    <w:rsid w:val="00262DFF"/>
    <w:rsid w:val="002635DD"/>
    <w:rsid w:val="00263B72"/>
    <w:rsid w:val="00263E39"/>
    <w:rsid w:val="00265019"/>
    <w:rsid w:val="00266E0F"/>
    <w:rsid w:val="00266FF2"/>
    <w:rsid w:val="00267ECB"/>
    <w:rsid w:val="0027002D"/>
    <w:rsid w:val="00271367"/>
    <w:rsid w:val="0027181A"/>
    <w:rsid w:val="0027292E"/>
    <w:rsid w:val="00274F27"/>
    <w:rsid w:val="00280A4D"/>
    <w:rsid w:val="00281C20"/>
    <w:rsid w:val="00283A50"/>
    <w:rsid w:val="00284AB0"/>
    <w:rsid w:val="00285B13"/>
    <w:rsid w:val="002916FE"/>
    <w:rsid w:val="00291F3B"/>
    <w:rsid w:val="002927BE"/>
    <w:rsid w:val="002948FF"/>
    <w:rsid w:val="0029769A"/>
    <w:rsid w:val="002A0285"/>
    <w:rsid w:val="002A274D"/>
    <w:rsid w:val="002A2DC3"/>
    <w:rsid w:val="002A5B21"/>
    <w:rsid w:val="002A631F"/>
    <w:rsid w:val="002A694F"/>
    <w:rsid w:val="002B0171"/>
    <w:rsid w:val="002B0DB9"/>
    <w:rsid w:val="002B1B2B"/>
    <w:rsid w:val="002B54BF"/>
    <w:rsid w:val="002B72F3"/>
    <w:rsid w:val="002C296D"/>
    <w:rsid w:val="002C2FF5"/>
    <w:rsid w:val="002C4EFD"/>
    <w:rsid w:val="002C7342"/>
    <w:rsid w:val="002D1A49"/>
    <w:rsid w:val="002D5CEF"/>
    <w:rsid w:val="002D67D6"/>
    <w:rsid w:val="002D7E5D"/>
    <w:rsid w:val="002E0FA4"/>
    <w:rsid w:val="002E19C0"/>
    <w:rsid w:val="002E1C64"/>
    <w:rsid w:val="002E4497"/>
    <w:rsid w:val="002E48FB"/>
    <w:rsid w:val="002E64DE"/>
    <w:rsid w:val="002E6E90"/>
    <w:rsid w:val="002E6F65"/>
    <w:rsid w:val="002F1941"/>
    <w:rsid w:val="002F26DC"/>
    <w:rsid w:val="002F3044"/>
    <w:rsid w:val="0030554A"/>
    <w:rsid w:val="003105DC"/>
    <w:rsid w:val="00314396"/>
    <w:rsid w:val="00315392"/>
    <w:rsid w:val="00315EAB"/>
    <w:rsid w:val="00315F36"/>
    <w:rsid w:val="00316B85"/>
    <w:rsid w:val="00317CEE"/>
    <w:rsid w:val="00320127"/>
    <w:rsid w:val="00323CBE"/>
    <w:rsid w:val="00324E07"/>
    <w:rsid w:val="0032504F"/>
    <w:rsid w:val="003262D0"/>
    <w:rsid w:val="00326AED"/>
    <w:rsid w:val="00327599"/>
    <w:rsid w:val="0032787E"/>
    <w:rsid w:val="00327FBA"/>
    <w:rsid w:val="00330540"/>
    <w:rsid w:val="00333172"/>
    <w:rsid w:val="00334015"/>
    <w:rsid w:val="003358BE"/>
    <w:rsid w:val="00335CF3"/>
    <w:rsid w:val="00335D4C"/>
    <w:rsid w:val="003363A3"/>
    <w:rsid w:val="00337506"/>
    <w:rsid w:val="00340263"/>
    <w:rsid w:val="00341C90"/>
    <w:rsid w:val="0034417B"/>
    <w:rsid w:val="00344AE3"/>
    <w:rsid w:val="0034613B"/>
    <w:rsid w:val="00350447"/>
    <w:rsid w:val="00351207"/>
    <w:rsid w:val="00353403"/>
    <w:rsid w:val="00356DCF"/>
    <w:rsid w:val="00361704"/>
    <w:rsid w:val="00361D33"/>
    <w:rsid w:val="003620AB"/>
    <w:rsid w:val="003637ED"/>
    <w:rsid w:val="00366F52"/>
    <w:rsid w:val="00367DFA"/>
    <w:rsid w:val="00371FA6"/>
    <w:rsid w:val="003776CA"/>
    <w:rsid w:val="003802E1"/>
    <w:rsid w:val="0038526E"/>
    <w:rsid w:val="003856D0"/>
    <w:rsid w:val="00387A8D"/>
    <w:rsid w:val="003901E8"/>
    <w:rsid w:val="003905A9"/>
    <w:rsid w:val="003934AA"/>
    <w:rsid w:val="00395974"/>
    <w:rsid w:val="003A007E"/>
    <w:rsid w:val="003A05E6"/>
    <w:rsid w:val="003A149B"/>
    <w:rsid w:val="003A7CA0"/>
    <w:rsid w:val="003B15D1"/>
    <w:rsid w:val="003B620C"/>
    <w:rsid w:val="003B62BB"/>
    <w:rsid w:val="003B771E"/>
    <w:rsid w:val="003C0B95"/>
    <w:rsid w:val="003C0DD7"/>
    <w:rsid w:val="003C49B0"/>
    <w:rsid w:val="003C6438"/>
    <w:rsid w:val="003C76B7"/>
    <w:rsid w:val="003D05F0"/>
    <w:rsid w:val="003D51F2"/>
    <w:rsid w:val="003D70E8"/>
    <w:rsid w:val="003E66DF"/>
    <w:rsid w:val="003E6729"/>
    <w:rsid w:val="003E6852"/>
    <w:rsid w:val="003E731F"/>
    <w:rsid w:val="003E75B6"/>
    <w:rsid w:val="003E7AA3"/>
    <w:rsid w:val="003F0045"/>
    <w:rsid w:val="003F04E5"/>
    <w:rsid w:val="003F7CB5"/>
    <w:rsid w:val="00400B25"/>
    <w:rsid w:val="00410965"/>
    <w:rsid w:val="0041445E"/>
    <w:rsid w:val="00417FC9"/>
    <w:rsid w:val="004202C6"/>
    <w:rsid w:val="00420E90"/>
    <w:rsid w:val="00422B82"/>
    <w:rsid w:val="0042327A"/>
    <w:rsid w:val="00425029"/>
    <w:rsid w:val="004262CE"/>
    <w:rsid w:val="004276D7"/>
    <w:rsid w:val="00427EEA"/>
    <w:rsid w:val="00430AF0"/>
    <w:rsid w:val="00432C4C"/>
    <w:rsid w:val="00433E89"/>
    <w:rsid w:val="0044161D"/>
    <w:rsid w:val="00446D69"/>
    <w:rsid w:val="00446F00"/>
    <w:rsid w:val="00446F40"/>
    <w:rsid w:val="00447086"/>
    <w:rsid w:val="00451434"/>
    <w:rsid w:val="004527EA"/>
    <w:rsid w:val="00454590"/>
    <w:rsid w:val="0045459D"/>
    <w:rsid w:val="00457DD2"/>
    <w:rsid w:val="00461B15"/>
    <w:rsid w:val="004642DF"/>
    <w:rsid w:val="0046549B"/>
    <w:rsid w:val="00470007"/>
    <w:rsid w:val="00475A4C"/>
    <w:rsid w:val="00475C9F"/>
    <w:rsid w:val="0047618E"/>
    <w:rsid w:val="004806FE"/>
    <w:rsid w:val="00482B0E"/>
    <w:rsid w:val="00485AC5"/>
    <w:rsid w:val="00492325"/>
    <w:rsid w:val="00493FB2"/>
    <w:rsid w:val="004A2991"/>
    <w:rsid w:val="004A2B1F"/>
    <w:rsid w:val="004A41EF"/>
    <w:rsid w:val="004A78FF"/>
    <w:rsid w:val="004A7A30"/>
    <w:rsid w:val="004A7BCB"/>
    <w:rsid w:val="004B2731"/>
    <w:rsid w:val="004B2E75"/>
    <w:rsid w:val="004B3124"/>
    <w:rsid w:val="004B368D"/>
    <w:rsid w:val="004B375D"/>
    <w:rsid w:val="004B38D3"/>
    <w:rsid w:val="004B3BEA"/>
    <w:rsid w:val="004B4D8D"/>
    <w:rsid w:val="004B5530"/>
    <w:rsid w:val="004B6B9A"/>
    <w:rsid w:val="004B74CC"/>
    <w:rsid w:val="004B7C51"/>
    <w:rsid w:val="004C06E0"/>
    <w:rsid w:val="004C07B3"/>
    <w:rsid w:val="004C1E47"/>
    <w:rsid w:val="004C2807"/>
    <w:rsid w:val="004C4A14"/>
    <w:rsid w:val="004D026B"/>
    <w:rsid w:val="004D3F29"/>
    <w:rsid w:val="004D55C5"/>
    <w:rsid w:val="004D79CD"/>
    <w:rsid w:val="004D7C32"/>
    <w:rsid w:val="004D7E1A"/>
    <w:rsid w:val="004E12E3"/>
    <w:rsid w:val="004E3DEF"/>
    <w:rsid w:val="004E4E96"/>
    <w:rsid w:val="004E5909"/>
    <w:rsid w:val="004E6935"/>
    <w:rsid w:val="004F4E6C"/>
    <w:rsid w:val="004F694A"/>
    <w:rsid w:val="004F69BB"/>
    <w:rsid w:val="004F7CD0"/>
    <w:rsid w:val="004F7F82"/>
    <w:rsid w:val="00505255"/>
    <w:rsid w:val="005062CA"/>
    <w:rsid w:val="00507A61"/>
    <w:rsid w:val="00511178"/>
    <w:rsid w:val="005115E3"/>
    <w:rsid w:val="00513FC0"/>
    <w:rsid w:val="005170C6"/>
    <w:rsid w:val="00517ADD"/>
    <w:rsid w:val="005207F1"/>
    <w:rsid w:val="00520A04"/>
    <w:rsid w:val="00521761"/>
    <w:rsid w:val="00521EB3"/>
    <w:rsid w:val="00523D91"/>
    <w:rsid w:val="00524E10"/>
    <w:rsid w:val="00525925"/>
    <w:rsid w:val="00526BEE"/>
    <w:rsid w:val="005279E2"/>
    <w:rsid w:val="005327E9"/>
    <w:rsid w:val="00532D33"/>
    <w:rsid w:val="005354AB"/>
    <w:rsid w:val="0053782C"/>
    <w:rsid w:val="00545363"/>
    <w:rsid w:val="00550564"/>
    <w:rsid w:val="005541CB"/>
    <w:rsid w:val="00556671"/>
    <w:rsid w:val="00562C20"/>
    <w:rsid w:val="005641EB"/>
    <w:rsid w:val="00571012"/>
    <w:rsid w:val="00573D62"/>
    <w:rsid w:val="00577454"/>
    <w:rsid w:val="0057794A"/>
    <w:rsid w:val="00580EA1"/>
    <w:rsid w:val="00581039"/>
    <w:rsid w:val="00583230"/>
    <w:rsid w:val="00584962"/>
    <w:rsid w:val="00585770"/>
    <w:rsid w:val="00586158"/>
    <w:rsid w:val="00591DA4"/>
    <w:rsid w:val="00593BC9"/>
    <w:rsid w:val="0059417B"/>
    <w:rsid w:val="00596063"/>
    <w:rsid w:val="0059640B"/>
    <w:rsid w:val="005A2791"/>
    <w:rsid w:val="005A3541"/>
    <w:rsid w:val="005A376A"/>
    <w:rsid w:val="005A4847"/>
    <w:rsid w:val="005A650B"/>
    <w:rsid w:val="005B0F7A"/>
    <w:rsid w:val="005B1AD1"/>
    <w:rsid w:val="005B24BA"/>
    <w:rsid w:val="005B6997"/>
    <w:rsid w:val="005C6A60"/>
    <w:rsid w:val="005C7EC5"/>
    <w:rsid w:val="005D45F7"/>
    <w:rsid w:val="005D5233"/>
    <w:rsid w:val="005E26DA"/>
    <w:rsid w:val="005E275C"/>
    <w:rsid w:val="005E280B"/>
    <w:rsid w:val="005E3D6E"/>
    <w:rsid w:val="005E7CBC"/>
    <w:rsid w:val="005F168D"/>
    <w:rsid w:val="005F4B24"/>
    <w:rsid w:val="005F5BC0"/>
    <w:rsid w:val="005F6409"/>
    <w:rsid w:val="005F7A0E"/>
    <w:rsid w:val="0060236D"/>
    <w:rsid w:val="00602753"/>
    <w:rsid w:val="0060436A"/>
    <w:rsid w:val="00604C3D"/>
    <w:rsid w:val="006131DF"/>
    <w:rsid w:val="00614518"/>
    <w:rsid w:val="0061765C"/>
    <w:rsid w:val="006177CE"/>
    <w:rsid w:val="00620040"/>
    <w:rsid w:val="00620AAE"/>
    <w:rsid w:val="00622552"/>
    <w:rsid w:val="0062450C"/>
    <w:rsid w:val="00624D36"/>
    <w:rsid w:val="00625743"/>
    <w:rsid w:val="00625D16"/>
    <w:rsid w:val="00626534"/>
    <w:rsid w:val="00631A14"/>
    <w:rsid w:val="00631E79"/>
    <w:rsid w:val="00634AF5"/>
    <w:rsid w:val="00636D7B"/>
    <w:rsid w:val="00640C9F"/>
    <w:rsid w:val="00641951"/>
    <w:rsid w:val="00644640"/>
    <w:rsid w:val="00645994"/>
    <w:rsid w:val="006508AC"/>
    <w:rsid w:val="006523FB"/>
    <w:rsid w:val="006531B1"/>
    <w:rsid w:val="00653EF8"/>
    <w:rsid w:val="00662AD0"/>
    <w:rsid w:val="006642E4"/>
    <w:rsid w:val="00664F24"/>
    <w:rsid w:val="00666868"/>
    <w:rsid w:val="0067591F"/>
    <w:rsid w:val="006759FB"/>
    <w:rsid w:val="006819DA"/>
    <w:rsid w:val="00681E0E"/>
    <w:rsid w:val="00682F29"/>
    <w:rsid w:val="00683643"/>
    <w:rsid w:val="006867F7"/>
    <w:rsid w:val="006919F7"/>
    <w:rsid w:val="0069778A"/>
    <w:rsid w:val="006A02F9"/>
    <w:rsid w:val="006A04BB"/>
    <w:rsid w:val="006A0E1C"/>
    <w:rsid w:val="006A45D6"/>
    <w:rsid w:val="006A5433"/>
    <w:rsid w:val="006A57C0"/>
    <w:rsid w:val="006A6EDC"/>
    <w:rsid w:val="006A7840"/>
    <w:rsid w:val="006A7939"/>
    <w:rsid w:val="006B115A"/>
    <w:rsid w:val="006B2807"/>
    <w:rsid w:val="006B5484"/>
    <w:rsid w:val="006B57A4"/>
    <w:rsid w:val="006C005E"/>
    <w:rsid w:val="006C3F80"/>
    <w:rsid w:val="006C4E0D"/>
    <w:rsid w:val="006C515A"/>
    <w:rsid w:val="006C765C"/>
    <w:rsid w:val="006D2230"/>
    <w:rsid w:val="006D3E95"/>
    <w:rsid w:val="006D54CF"/>
    <w:rsid w:val="006D6F35"/>
    <w:rsid w:val="006D733F"/>
    <w:rsid w:val="006E0023"/>
    <w:rsid w:val="006E36EA"/>
    <w:rsid w:val="006E4EC2"/>
    <w:rsid w:val="006E6408"/>
    <w:rsid w:val="006E6598"/>
    <w:rsid w:val="006F07E3"/>
    <w:rsid w:val="006F0EC9"/>
    <w:rsid w:val="006F0F49"/>
    <w:rsid w:val="006F151E"/>
    <w:rsid w:val="006F2645"/>
    <w:rsid w:val="007010A5"/>
    <w:rsid w:val="007016B0"/>
    <w:rsid w:val="0070283C"/>
    <w:rsid w:val="00702EAA"/>
    <w:rsid w:val="007047B5"/>
    <w:rsid w:val="00705274"/>
    <w:rsid w:val="0070663D"/>
    <w:rsid w:val="00707829"/>
    <w:rsid w:val="00711165"/>
    <w:rsid w:val="007128A2"/>
    <w:rsid w:val="0071498F"/>
    <w:rsid w:val="00720EBF"/>
    <w:rsid w:val="0072249D"/>
    <w:rsid w:val="00723A6C"/>
    <w:rsid w:val="00724842"/>
    <w:rsid w:val="00727B93"/>
    <w:rsid w:val="007311BC"/>
    <w:rsid w:val="00731AD0"/>
    <w:rsid w:val="00732388"/>
    <w:rsid w:val="0073426D"/>
    <w:rsid w:val="00737505"/>
    <w:rsid w:val="007419FC"/>
    <w:rsid w:val="00747340"/>
    <w:rsid w:val="00751E2A"/>
    <w:rsid w:val="00753ED8"/>
    <w:rsid w:val="00753F4B"/>
    <w:rsid w:val="0075517A"/>
    <w:rsid w:val="00756533"/>
    <w:rsid w:val="007570AB"/>
    <w:rsid w:val="0075748D"/>
    <w:rsid w:val="00757C97"/>
    <w:rsid w:val="007644BB"/>
    <w:rsid w:val="00766A1D"/>
    <w:rsid w:val="00770366"/>
    <w:rsid w:val="00770926"/>
    <w:rsid w:val="0077092E"/>
    <w:rsid w:val="007727CB"/>
    <w:rsid w:val="007769BD"/>
    <w:rsid w:val="00780B93"/>
    <w:rsid w:val="007810B5"/>
    <w:rsid w:val="0078114E"/>
    <w:rsid w:val="007812D6"/>
    <w:rsid w:val="00781D2F"/>
    <w:rsid w:val="0078641B"/>
    <w:rsid w:val="00786615"/>
    <w:rsid w:val="00787179"/>
    <w:rsid w:val="007924DE"/>
    <w:rsid w:val="00793CF4"/>
    <w:rsid w:val="0079632E"/>
    <w:rsid w:val="007A1F9E"/>
    <w:rsid w:val="007A3052"/>
    <w:rsid w:val="007B047C"/>
    <w:rsid w:val="007B41A4"/>
    <w:rsid w:val="007C2387"/>
    <w:rsid w:val="007C249A"/>
    <w:rsid w:val="007C32A6"/>
    <w:rsid w:val="007C643A"/>
    <w:rsid w:val="007C745B"/>
    <w:rsid w:val="007D185C"/>
    <w:rsid w:val="007D1FCA"/>
    <w:rsid w:val="007D2369"/>
    <w:rsid w:val="007D37D9"/>
    <w:rsid w:val="007D499F"/>
    <w:rsid w:val="007D6BE1"/>
    <w:rsid w:val="007E21D5"/>
    <w:rsid w:val="007E3054"/>
    <w:rsid w:val="007E554B"/>
    <w:rsid w:val="007E6DEA"/>
    <w:rsid w:val="007E6FF6"/>
    <w:rsid w:val="007F128C"/>
    <w:rsid w:val="007F3CE2"/>
    <w:rsid w:val="007F4737"/>
    <w:rsid w:val="007F49D0"/>
    <w:rsid w:val="00802DFA"/>
    <w:rsid w:val="00803FEF"/>
    <w:rsid w:val="0081292B"/>
    <w:rsid w:val="00813DD3"/>
    <w:rsid w:val="008149CF"/>
    <w:rsid w:val="008154CE"/>
    <w:rsid w:val="00815F82"/>
    <w:rsid w:val="00816E3B"/>
    <w:rsid w:val="0081771F"/>
    <w:rsid w:val="00820D52"/>
    <w:rsid w:val="00820DEE"/>
    <w:rsid w:val="00821284"/>
    <w:rsid w:val="00821765"/>
    <w:rsid w:val="00822058"/>
    <w:rsid w:val="00824E21"/>
    <w:rsid w:val="0082668C"/>
    <w:rsid w:val="00834578"/>
    <w:rsid w:val="00835143"/>
    <w:rsid w:val="0083672B"/>
    <w:rsid w:val="00841654"/>
    <w:rsid w:val="00843418"/>
    <w:rsid w:val="00843AE5"/>
    <w:rsid w:val="00845402"/>
    <w:rsid w:val="0084673D"/>
    <w:rsid w:val="008507E9"/>
    <w:rsid w:val="0085148A"/>
    <w:rsid w:val="008519BA"/>
    <w:rsid w:val="0085776C"/>
    <w:rsid w:val="00860449"/>
    <w:rsid w:val="00860F75"/>
    <w:rsid w:val="00862319"/>
    <w:rsid w:val="0086391A"/>
    <w:rsid w:val="00865CED"/>
    <w:rsid w:val="00872AB7"/>
    <w:rsid w:val="00876671"/>
    <w:rsid w:val="0087775E"/>
    <w:rsid w:val="00880EB0"/>
    <w:rsid w:val="00882A4D"/>
    <w:rsid w:val="00886F20"/>
    <w:rsid w:val="00887157"/>
    <w:rsid w:val="00887C4A"/>
    <w:rsid w:val="0089138A"/>
    <w:rsid w:val="00891775"/>
    <w:rsid w:val="008925BC"/>
    <w:rsid w:val="00893C48"/>
    <w:rsid w:val="00894787"/>
    <w:rsid w:val="00894B5F"/>
    <w:rsid w:val="0089524F"/>
    <w:rsid w:val="008A0861"/>
    <w:rsid w:val="008A25E9"/>
    <w:rsid w:val="008A2D5D"/>
    <w:rsid w:val="008A2F53"/>
    <w:rsid w:val="008A333D"/>
    <w:rsid w:val="008A5F33"/>
    <w:rsid w:val="008A6335"/>
    <w:rsid w:val="008A65A1"/>
    <w:rsid w:val="008A6B82"/>
    <w:rsid w:val="008A6FB2"/>
    <w:rsid w:val="008B24BF"/>
    <w:rsid w:val="008B49BE"/>
    <w:rsid w:val="008B4DAE"/>
    <w:rsid w:val="008B6720"/>
    <w:rsid w:val="008B6E54"/>
    <w:rsid w:val="008B7559"/>
    <w:rsid w:val="008B7F3E"/>
    <w:rsid w:val="008C0332"/>
    <w:rsid w:val="008C11D0"/>
    <w:rsid w:val="008C2187"/>
    <w:rsid w:val="008C25E6"/>
    <w:rsid w:val="008C266A"/>
    <w:rsid w:val="008D0789"/>
    <w:rsid w:val="008D3140"/>
    <w:rsid w:val="008D4CD4"/>
    <w:rsid w:val="008D6AE1"/>
    <w:rsid w:val="008E0FED"/>
    <w:rsid w:val="008E2875"/>
    <w:rsid w:val="008E3005"/>
    <w:rsid w:val="008E33C9"/>
    <w:rsid w:val="008E4F72"/>
    <w:rsid w:val="008E6B30"/>
    <w:rsid w:val="008F11CC"/>
    <w:rsid w:val="008F1C5A"/>
    <w:rsid w:val="008F295B"/>
    <w:rsid w:val="008F3EF5"/>
    <w:rsid w:val="008F3F9E"/>
    <w:rsid w:val="008F535A"/>
    <w:rsid w:val="008F64EA"/>
    <w:rsid w:val="00901D2D"/>
    <w:rsid w:val="0090320B"/>
    <w:rsid w:val="00904B38"/>
    <w:rsid w:val="00904E80"/>
    <w:rsid w:val="00906E5E"/>
    <w:rsid w:val="009104EF"/>
    <w:rsid w:val="00911E05"/>
    <w:rsid w:val="00911EFA"/>
    <w:rsid w:val="00914957"/>
    <w:rsid w:val="009169C4"/>
    <w:rsid w:val="00916B71"/>
    <w:rsid w:val="00916E49"/>
    <w:rsid w:val="00917F43"/>
    <w:rsid w:val="00920227"/>
    <w:rsid w:val="00922886"/>
    <w:rsid w:val="00922BBD"/>
    <w:rsid w:val="00923A3D"/>
    <w:rsid w:val="009242FD"/>
    <w:rsid w:val="00924AEC"/>
    <w:rsid w:val="00927806"/>
    <w:rsid w:val="00927D99"/>
    <w:rsid w:val="00934275"/>
    <w:rsid w:val="00934509"/>
    <w:rsid w:val="009351FA"/>
    <w:rsid w:val="00935AC3"/>
    <w:rsid w:val="00936535"/>
    <w:rsid w:val="009366B1"/>
    <w:rsid w:val="009369BA"/>
    <w:rsid w:val="00936A74"/>
    <w:rsid w:val="00943C48"/>
    <w:rsid w:val="00955F3C"/>
    <w:rsid w:val="0095741E"/>
    <w:rsid w:val="00957C58"/>
    <w:rsid w:val="00960E19"/>
    <w:rsid w:val="009622B6"/>
    <w:rsid w:val="00963CC1"/>
    <w:rsid w:val="00965BA8"/>
    <w:rsid w:val="009676F1"/>
    <w:rsid w:val="00970AA6"/>
    <w:rsid w:val="00971133"/>
    <w:rsid w:val="0097254E"/>
    <w:rsid w:val="0097608D"/>
    <w:rsid w:val="00977119"/>
    <w:rsid w:val="009834AD"/>
    <w:rsid w:val="00983F09"/>
    <w:rsid w:val="00985108"/>
    <w:rsid w:val="00985F99"/>
    <w:rsid w:val="00992D77"/>
    <w:rsid w:val="00993596"/>
    <w:rsid w:val="00994570"/>
    <w:rsid w:val="00994BA7"/>
    <w:rsid w:val="00995ED1"/>
    <w:rsid w:val="00997267"/>
    <w:rsid w:val="009A17DF"/>
    <w:rsid w:val="009A66C3"/>
    <w:rsid w:val="009B01D0"/>
    <w:rsid w:val="009B2096"/>
    <w:rsid w:val="009B22D3"/>
    <w:rsid w:val="009B272C"/>
    <w:rsid w:val="009C0EEA"/>
    <w:rsid w:val="009C1C75"/>
    <w:rsid w:val="009D18CF"/>
    <w:rsid w:val="009D1C4F"/>
    <w:rsid w:val="009D272D"/>
    <w:rsid w:val="009D327A"/>
    <w:rsid w:val="009D4660"/>
    <w:rsid w:val="009D5DD4"/>
    <w:rsid w:val="009D79A4"/>
    <w:rsid w:val="009E0E57"/>
    <w:rsid w:val="009E16AA"/>
    <w:rsid w:val="009E35D2"/>
    <w:rsid w:val="009E70A3"/>
    <w:rsid w:val="009E70C5"/>
    <w:rsid w:val="009F049D"/>
    <w:rsid w:val="009F131B"/>
    <w:rsid w:val="009F213D"/>
    <w:rsid w:val="009F58CE"/>
    <w:rsid w:val="009F7088"/>
    <w:rsid w:val="009F7746"/>
    <w:rsid w:val="009F7D20"/>
    <w:rsid w:val="00A02881"/>
    <w:rsid w:val="00A12F6C"/>
    <w:rsid w:val="00A13568"/>
    <w:rsid w:val="00A15A47"/>
    <w:rsid w:val="00A166BE"/>
    <w:rsid w:val="00A2042B"/>
    <w:rsid w:val="00A20447"/>
    <w:rsid w:val="00A23BED"/>
    <w:rsid w:val="00A263C8"/>
    <w:rsid w:val="00A2711C"/>
    <w:rsid w:val="00A352F0"/>
    <w:rsid w:val="00A366C7"/>
    <w:rsid w:val="00A37312"/>
    <w:rsid w:val="00A41EE3"/>
    <w:rsid w:val="00A425E9"/>
    <w:rsid w:val="00A43D65"/>
    <w:rsid w:val="00A50F79"/>
    <w:rsid w:val="00A52050"/>
    <w:rsid w:val="00A539F6"/>
    <w:rsid w:val="00A6087C"/>
    <w:rsid w:val="00A617E0"/>
    <w:rsid w:val="00A6180D"/>
    <w:rsid w:val="00A62CA9"/>
    <w:rsid w:val="00A668AF"/>
    <w:rsid w:val="00A71C3F"/>
    <w:rsid w:val="00A77A9B"/>
    <w:rsid w:val="00A805B9"/>
    <w:rsid w:val="00A80DF8"/>
    <w:rsid w:val="00A85913"/>
    <w:rsid w:val="00A86777"/>
    <w:rsid w:val="00A903B7"/>
    <w:rsid w:val="00A93DEE"/>
    <w:rsid w:val="00A94439"/>
    <w:rsid w:val="00A95A78"/>
    <w:rsid w:val="00AA4B88"/>
    <w:rsid w:val="00AA4EE3"/>
    <w:rsid w:val="00AB0956"/>
    <w:rsid w:val="00AB26E1"/>
    <w:rsid w:val="00AB4A38"/>
    <w:rsid w:val="00AB519B"/>
    <w:rsid w:val="00AB5D2C"/>
    <w:rsid w:val="00AB774B"/>
    <w:rsid w:val="00AC2430"/>
    <w:rsid w:val="00AC6D32"/>
    <w:rsid w:val="00AC75A0"/>
    <w:rsid w:val="00AC7A36"/>
    <w:rsid w:val="00AD1997"/>
    <w:rsid w:val="00AE1F63"/>
    <w:rsid w:val="00AE2445"/>
    <w:rsid w:val="00AE39EA"/>
    <w:rsid w:val="00AE73DF"/>
    <w:rsid w:val="00AF061F"/>
    <w:rsid w:val="00AF13FC"/>
    <w:rsid w:val="00AF6026"/>
    <w:rsid w:val="00AF7DC9"/>
    <w:rsid w:val="00B012C4"/>
    <w:rsid w:val="00B0156F"/>
    <w:rsid w:val="00B02556"/>
    <w:rsid w:val="00B025DF"/>
    <w:rsid w:val="00B02855"/>
    <w:rsid w:val="00B02E23"/>
    <w:rsid w:val="00B049C6"/>
    <w:rsid w:val="00B04DD5"/>
    <w:rsid w:val="00B0669A"/>
    <w:rsid w:val="00B10779"/>
    <w:rsid w:val="00B12FE5"/>
    <w:rsid w:val="00B13BCF"/>
    <w:rsid w:val="00B14BAE"/>
    <w:rsid w:val="00B17774"/>
    <w:rsid w:val="00B22832"/>
    <w:rsid w:val="00B2374E"/>
    <w:rsid w:val="00B23EB7"/>
    <w:rsid w:val="00B271DB"/>
    <w:rsid w:val="00B3117A"/>
    <w:rsid w:val="00B35731"/>
    <w:rsid w:val="00B3582E"/>
    <w:rsid w:val="00B379CD"/>
    <w:rsid w:val="00B4058C"/>
    <w:rsid w:val="00B4370D"/>
    <w:rsid w:val="00B44DB0"/>
    <w:rsid w:val="00B54181"/>
    <w:rsid w:val="00B5517E"/>
    <w:rsid w:val="00B55B48"/>
    <w:rsid w:val="00B60141"/>
    <w:rsid w:val="00B64C6A"/>
    <w:rsid w:val="00B658E6"/>
    <w:rsid w:val="00B70801"/>
    <w:rsid w:val="00B72388"/>
    <w:rsid w:val="00B72D96"/>
    <w:rsid w:val="00B73E3C"/>
    <w:rsid w:val="00B750C8"/>
    <w:rsid w:val="00B754EE"/>
    <w:rsid w:val="00B7670D"/>
    <w:rsid w:val="00B76F27"/>
    <w:rsid w:val="00B81924"/>
    <w:rsid w:val="00B82A06"/>
    <w:rsid w:val="00B861E8"/>
    <w:rsid w:val="00B86B50"/>
    <w:rsid w:val="00B875E8"/>
    <w:rsid w:val="00B96F06"/>
    <w:rsid w:val="00BA139A"/>
    <w:rsid w:val="00BA17B6"/>
    <w:rsid w:val="00BA2E33"/>
    <w:rsid w:val="00BA7F40"/>
    <w:rsid w:val="00BB52A8"/>
    <w:rsid w:val="00BB5DE6"/>
    <w:rsid w:val="00BB64B1"/>
    <w:rsid w:val="00BB69A8"/>
    <w:rsid w:val="00BB7080"/>
    <w:rsid w:val="00BB75B6"/>
    <w:rsid w:val="00BB7FCD"/>
    <w:rsid w:val="00BB7FFC"/>
    <w:rsid w:val="00BC144F"/>
    <w:rsid w:val="00BC161D"/>
    <w:rsid w:val="00BC2E33"/>
    <w:rsid w:val="00BC4479"/>
    <w:rsid w:val="00BC6124"/>
    <w:rsid w:val="00BD024C"/>
    <w:rsid w:val="00BD0584"/>
    <w:rsid w:val="00BD1C70"/>
    <w:rsid w:val="00BD25A6"/>
    <w:rsid w:val="00BD5870"/>
    <w:rsid w:val="00BD7D52"/>
    <w:rsid w:val="00BE1F02"/>
    <w:rsid w:val="00BE2B6D"/>
    <w:rsid w:val="00BE3D05"/>
    <w:rsid w:val="00BF487F"/>
    <w:rsid w:val="00BF580A"/>
    <w:rsid w:val="00BF6DDE"/>
    <w:rsid w:val="00BF6DEF"/>
    <w:rsid w:val="00C008C3"/>
    <w:rsid w:val="00C02443"/>
    <w:rsid w:val="00C02DB6"/>
    <w:rsid w:val="00C030EB"/>
    <w:rsid w:val="00C0430C"/>
    <w:rsid w:val="00C07915"/>
    <w:rsid w:val="00C110A5"/>
    <w:rsid w:val="00C149A8"/>
    <w:rsid w:val="00C20B5B"/>
    <w:rsid w:val="00C2111A"/>
    <w:rsid w:val="00C21BC8"/>
    <w:rsid w:val="00C2257B"/>
    <w:rsid w:val="00C239C8"/>
    <w:rsid w:val="00C256AA"/>
    <w:rsid w:val="00C25A82"/>
    <w:rsid w:val="00C27219"/>
    <w:rsid w:val="00C3245E"/>
    <w:rsid w:val="00C36E32"/>
    <w:rsid w:val="00C443C2"/>
    <w:rsid w:val="00C44456"/>
    <w:rsid w:val="00C468F9"/>
    <w:rsid w:val="00C46B5C"/>
    <w:rsid w:val="00C50DA1"/>
    <w:rsid w:val="00C5422A"/>
    <w:rsid w:val="00C55AE2"/>
    <w:rsid w:val="00C66412"/>
    <w:rsid w:val="00C66A4A"/>
    <w:rsid w:val="00C70860"/>
    <w:rsid w:val="00C7796A"/>
    <w:rsid w:val="00C8088E"/>
    <w:rsid w:val="00C84D73"/>
    <w:rsid w:val="00C84FE2"/>
    <w:rsid w:val="00C957FE"/>
    <w:rsid w:val="00CA0D1D"/>
    <w:rsid w:val="00CA49FC"/>
    <w:rsid w:val="00CA710F"/>
    <w:rsid w:val="00CB1134"/>
    <w:rsid w:val="00CB23B1"/>
    <w:rsid w:val="00CB2AB1"/>
    <w:rsid w:val="00CB30C0"/>
    <w:rsid w:val="00CB3368"/>
    <w:rsid w:val="00CB39B6"/>
    <w:rsid w:val="00CB5D21"/>
    <w:rsid w:val="00CB5E07"/>
    <w:rsid w:val="00CC5E0B"/>
    <w:rsid w:val="00CC6369"/>
    <w:rsid w:val="00CC6843"/>
    <w:rsid w:val="00CD27DB"/>
    <w:rsid w:val="00CD3BBA"/>
    <w:rsid w:val="00CD5830"/>
    <w:rsid w:val="00CD5D4D"/>
    <w:rsid w:val="00CD6A80"/>
    <w:rsid w:val="00CD798A"/>
    <w:rsid w:val="00CE171E"/>
    <w:rsid w:val="00CE2830"/>
    <w:rsid w:val="00CE2EA5"/>
    <w:rsid w:val="00CE7503"/>
    <w:rsid w:val="00CF14A6"/>
    <w:rsid w:val="00CF2BE8"/>
    <w:rsid w:val="00CF3982"/>
    <w:rsid w:val="00CF7B22"/>
    <w:rsid w:val="00D020F7"/>
    <w:rsid w:val="00D04D15"/>
    <w:rsid w:val="00D07261"/>
    <w:rsid w:val="00D10618"/>
    <w:rsid w:val="00D1218B"/>
    <w:rsid w:val="00D1329E"/>
    <w:rsid w:val="00D13A78"/>
    <w:rsid w:val="00D177E7"/>
    <w:rsid w:val="00D22343"/>
    <w:rsid w:val="00D263F1"/>
    <w:rsid w:val="00D27575"/>
    <w:rsid w:val="00D30181"/>
    <w:rsid w:val="00D313A3"/>
    <w:rsid w:val="00D33E95"/>
    <w:rsid w:val="00D36CB8"/>
    <w:rsid w:val="00D402CA"/>
    <w:rsid w:val="00D4355A"/>
    <w:rsid w:val="00D4393B"/>
    <w:rsid w:val="00D44CB2"/>
    <w:rsid w:val="00D45E02"/>
    <w:rsid w:val="00D516C8"/>
    <w:rsid w:val="00D54053"/>
    <w:rsid w:val="00D573DD"/>
    <w:rsid w:val="00D57E40"/>
    <w:rsid w:val="00D609D7"/>
    <w:rsid w:val="00D6133F"/>
    <w:rsid w:val="00D620BC"/>
    <w:rsid w:val="00D623A6"/>
    <w:rsid w:val="00D62B71"/>
    <w:rsid w:val="00D62FB2"/>
    <w:rsid w:val="00D638F9"/>
    <w:rsid w:val="00D649FE"/>
    <w:rsid w:val="00D65581"/>
    <w:rsid w:val="00D73B61"/>
    <w:rsid w:val="00D75197"/>
    <w:rsid w:val="00D77C20"/>
    <w:rsid w:val="00D80FA9"/>
    <w:rsid w:val="00D82722"/>
    <w:rsid w:val="00D82BE1"/>
    <w:rsid w:val="00D83D08"/>
    <w:rsid w:val="00D867EF"/>
    <w:rsid w:val="00D9083F"/>
    <w:rsid w:val="00D924ED"/>
    <w:rsid w:val="00D938EA"/>
    <w:rsid w:val="00DA181F"/>
    <w:rsid w:val="00DA1CD5"/>
    <w:rsid w:val="00DA1EAF"/>
    <w:rsid w:val="00DB03A9"/>
    <w:rsid w:val="00DB1A36"/>
    <w:rsid w:val="00DB3CD7"/>
    <w:rsid w:val="00DB4665"/>
    <w:rsid w:val="00DB481F"/>
    <w:rsid w:val="00DB5122"/>
    <w:rsid w:val="00DB7582"/>
    <w:rsid w:val="00DB7FAB"/>
    <w:rsid w:val="00DC040C"/>
    <w:rsid w:val="00DC1097"/>
    <w:rsid w:val="00DC11D0"/>
    <w:rsid w:val="00DC2136"/>
    <w:rsid w:val="00DC2D08"/>
    <w:rsid w:val="00DC344C"/>
    <w:rsid w:val="00DC78B3"/>
    <w:rsid w:val="00DD2079"/>
    <w:rsid w:val="00DD7249"/>
    <w:rsid w:val="00DD75E7"/>
    <w:rsid w:val="00DE12A3"/>
    <w:rsid w:val="00DE6C20"/>
    <w:rsid w:val="00DF0066"/>
    <w:rsid w:val="00DF7804"/>
    <w:rsid w:val="00E00694"/>
    <w:rsid w:val="00E034C5"/>
    <w:rsid w:val="00E03D15"/>
    <w:rsid w:val="00E045DE"/>
    <w:rsid w:val="00E04ED4"/>
    <w:rsid w:val="00E064CA"/>
    <w:rsid w:val="00E06A06"/>
    <w:rsid w:val="00E07F29"/>
    <w:rsid w:val="00E10633"/>
    <w:rsid w:val="00E1140A"/>
    <w:rsid w:val="00E11B95"/>
    <w:rsid w:val="00E140FF"/>
    <w:rsid w:val="00E14E04"/>
    <w:rsid w:val="00E2352A"/>
    <w:rsid w:val="00E24D58"/>
    <w:rsid w:val="00E26656"/>
    <w:rsid w:val="00E2674E"/>
    <w:rsid w:val="00E327AE"/>
    <w:rsid w:val="00E3527A"/>
    <w:rsid w:val="00E3600F"/>
    <w:rsid w:val="00E37BF9"/>
    <w:rsid w:val="00E456D2"/>
    <w:rsid w:val="00E46E37"/>
    <w:rsid w:val="00E46EC7"/>
    <w:rsid w:val="00E479EE"/>
    <w:rsid w:val="00E47EBA"/>
    <w:rsid w:val="00E51097"/>
    <w:rsid w:val="00E53EE9"/>
    <w:rsid w:val="00E54E02"/>
    <w:rsid w:val="00E555A3"/>
    <w:rsid w:val="00E559A7"/>
    <w:rsid w:val="00E55EB5"/>
    <w:rsid w:val="00E56A0E"/>
    <w:rsid w:val="00E56EDB"/>
    <w:rsid w:val="00E57E47"/>
    <w:rsid w:val="00E60394"/>
    <w:rsid w:val="00E67672"/>
    <w:rsid w:val="00E71985"/>
    <w:rsid w:val="00E7348E"/>
    <w:rsid w:val="00E73770"/>
    <w:rsid w:val="00E73B23"/>
    <w:rsid w:val="00E74CF2"/>
    <w:rsid w:val="00E74F65"/>
    <w:rsid w:val="00E80050"/>
    <w:rsid w:val="00E80518"/>
    <w:rsid w:val="00E82F43"/>
    <w:rsid w:val="00E840DC"/>
    <w:rsid w:val="00E852C2"/>
    <w:rsid w:val="00E87189"/>
    <w:rsid w:val="00E95C6F"/>
    <w:rsid w:val="00EA1AD0"/>
    <w:rsid w:val="00EA73C1"/>
    <w:rsid w:val="00EB25D9"/>
    <w:rsid w:val="00EB4CAE"/>
    <w:rsid w:val="00EB5E04"/>
    <w:rsid w:val="00EB7981"/>
    <w:rsid w:val="00EC0F55"/>
    <w:rsid w:val="00EC2A35"/>
    <w:rsid w:val="00EC7D6B"/>
    <w:rsid w:val="00ED0C58"/>
    <w:rsid w:val="00ED35DF"/>
    <w:rsid w:val="00ED6FC0"/>
    <w:rsid w:val="00EE18CC"/>
    <w:rsid w:val="00EE3A15"/>
    <w:rsid w:val="00EE3E2D"/>
    <w:rsid w:val="00EF1395"/>
    <w:rsid w:val="00EF29C8"/>
    <w:rsid w:val="00EF3EDA"/>
    <w:rsid w:val="00EF7114"/>
    <w:rsid w:val="00F01BD8"/>
    <w:rsid w:val="00F0340E"/>
    <w:rsid w:val="00F05BCC"/>
    <w:rsid w:val="00F1090C"/>
    <w:rsid w:val="00F14CB3"/>
    <w:rsid w:val="00F1658B"/>
    <w:rsid w:val="00F176B5"/>
    <w:rsid w:val="00F17D02"/>
    <w:rsid w:val="00F215F7"/>
    <w:rsid w:val="00F22C1B"/>
    <w:rsid w:val="00F242BA"/>
    <w:rsid w:val="00F24869"/>
    <w:rsid w:val="00F24D21"/>
    <w:rsid w:val="00F26DC4"/>
    <w:rsid w:val="00F27111"/>
    <w:rsid w:val="00F30AC5"/>
    <w:rsid w:val="00F30F06"/>
    <w:rsid w:val="00F32BEB"/>
    <w:rsid w:val="00F34530"/>
    <w:rsid w:val="00F36F33"/>
    <w:rsid w:val="00F37734"/>
    <w:rsid w:val="00F37F03"/>
    <w:rsid w:val="00F40639"/>
    <w:rsid w:val="00F419A6"/>
    <w:rsid w:val="00F43CD1"/>
    <w:rsid w:val="00F54BBB"/>
    <w:rsid w:val="00F56EFD"/>
    <w:rsid w:val="00F6133D"/>
    <w:rsid w:val="00F62D83"/>
    <w:rsid w:val="00F66CB2"/>
    <w:rsid w:val="00F67C18"/>
    <w:rsid w:val="00F70655"/>
    <w:rsid w:val="00F71CA3"/>
    <w:rsid w:val="00F7228E"/>
    <w:rsid w:val="00F72E4D"/>
    <w:rsid w:val="00F763E7"/>
    <w:rsid w:val="00F76786"/>
    <w:rsid w:val="00F76939"/>
    <w:rsid w:val="00F76F6E"/>
    <w:rsid w:val="00F77E38"/>
    <w:rsid w:val="00F81870"/>
    <w:rsid w:val="00F826E8"/>
    <w:rsid w:val="00F83063"/>
    <w:rsid w:val="00F83930"/>
    <w:rsid w:val="00F8430F"/>
    <w:rsid w:val="00F851C6"/>
    <w:rsid w:val="00F8653F"/>
    <w:rsid w:val="00F86C35"/>
    <w:rsid w:val="00F874FE"/>
    <w:rsid w:val="00F87CB0"/>
    <w:rsid w:val="00F9474C"/>
    <w:rsid w:val="00F94D72"/>
    <w:rsid w:val="00F95CF1"/>
    <w:rsid w:val="00FA0560"/>
    <w:rsid w:val="00FA38E4"/>
    <w:rsid w:val="00FA48C3"/>
    <w:rsid w:val="00FA538C"/>
    <w:rsid w:val="00FA5C5A"/>
    <w:rsid w:val="00FB0C3D"/>
    <w:rsid w:val="00FB157E"/>
    <w:rsid w:val="00FB2BF4"/>
    <w:rsid w:val="00FB4760"/>
    <w:rsid w:val="00FB6A72"/>
    <w:rsid w:val="00FB7142"/>
    <w:rsid w:val="00FB774E"/>
    <w:rsid w:val="00FB77C6"/>
    <w:rsid w:val="00FC1223"/>
    <w:rsid w:val="00FC1CDA"/>
    <w:rsid w:val="00FC4303"/>
    <w:rsid w:val="00FC434C"/>
    <w:rsid w:val="00FC52FB"/>
    <w:rsid w:val="00FC7FD2"/>
    <w:rsid w:val="00FD2086"/>
    <w:rsid w:val="00FD2754"/>
    <w:rsid w:val="00FD3EB7"/>
    <w:rsid w:val="00FD3EFC"/>
    <w:rsid w:val="00FD4E27"/>
    <w:rsid w:val="00FD6684"/>
    <w:rsid w:val="00FE04B1"/>
    <w:rsid w:val="00FE0A1D"/>
    <w:rsid w:val="00FE2969"/>
    <w:rsid w:val="00FE455C"/>
    <w:rsid w:val="00FE5522"/>
    <w:rsid w:val="00FE6778"/>
    <w:rsid w:val="00FE7353"/>
    <w:rsid w:val="00FE7B26"/>
    <w:rsid w:val="00FF0A57"/>
    <w:rsid w:val="00FF0DE9"/>
    <w:rsid w:val="00FF4A5D"/>
    <w:rsid w:val="00FF6C1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2661</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cp:revision>
  <dcterms:created xsi:type="dcterms:W3CDTF">2025-09-03T18:56:00Z</dcterms:created>
  <dcterms:modified xsi:type="dcterms:W3CDTF">2025-09-03T18:58:00Z</dcterms:modified>
</cp:coreProperties>
</file>